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7A3" w:rsidRPr="000017A3" w:rsidRDefault="000017A3" w:rsidP="000017A3">
      <w:pPr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017A3">
        <w:rPr>
          <w:rFonts w:ascii="Times New Roman" w:eastAsia="Calibri" w:hAnsi="Times New Roman" w:cs="Times New Roman"/>
          <w:b/>
          <w:sz w:val="24"/>
          <w:szCs w:val="24"/>
        </w:rPr>
        <w:t>УЧЕБНЫЙ</w:t>
      </w:r>
      <w:r w:rsidRPr="000017A3">
        <w:rPr>
          <w:rFonts w:ascii="Times New Roman" w:eastAsia="Calibri" w:hAnsi="Times New Roman" w:cs="Times New Roman"/>
          <w:b/>
          <w:spacing w:val="-7"/>
          <w:sz w:val="24"/>
          <w:szCs w:val="24"/>
        </w:rPr>
        <w:t xml:space="preserve"> </w:t>
      </w:r>
      <w:r w:rsidRPr="000017A3">
        <w:rPr>
          <w:rFonts w:ascii="Times New Roman" w:eastAsia="Calibri" w:hAnsi="Times New Roman" w:cs="Times New Roman"/>
          <w:b/>
          <w:sz w:val="24"/>
          <w:szCs w:val="24"/>
        </w:rPr>
        <w:t>ПРЕДМЕТ</w:t>
      </w:r>
      <w:r w:rsidRPr="000017A3">
        <w:rPr>
          <w:rFonts w:ascii="Times New Roman" w:eastAsia="Calibri" w:hAnsi="Times New Roman" w:cs="Times New Roman"/>
          <w:b/>
          <w:spacing w:val="-8"/>
          <w:sz w:val="24"/>
          <w:szCs w:val="24"/>
        </w:rPr>
        <w:t xml:space="preserve"> </w:t>
      </w:r>
      <w:r w:rsidRPr="000017A3">
        <w:rPr>
          <w:rFonts w:ascii="Times New Roman" w:eastAsia="Calibri" w:hAnsi="Times New Roman" w:cs="Times New Roman"/>
          <w:b/>
          <w:sz w:val="24"/>
          <w:szCs w:val="24"/>
        </w:rPr>
        <w:t>"ОКРУЖАЮЩИЙ МИР" (1 КЛАСС)</w:t>
      </w:r>
    </w:p>
    <w:p w:rsidR="000017A3" w:rsidRPr="000017A3" w:rsidRDefault="000017A3" w:rsidP="000017A3">
      <w:pPr>
        <w:ind w:firstLine="0"/>
        <w:jc w:val="left"/>
        <w:rPr>
          <w:rFonts w:ascii="Times New Roman" w:eastAsia="Calibri" w:hAnsi="Times New Roman" w:cs="Times New Roman"/>
          <w:sz w:val="24"/>
          <w:szCs w:val="24"/>
        </w:rPr>
      </w:pPr>
    </w:p>
    <w:p w:rsidR="000017A3" w:rsidRPr="000017A3" w:rsidRDefault="000017A3" w:rsidP="002545D1">
      <w:pPr>
        <w:widowControl w:val="0"/>
        <w:autoSpaceDE w:val="0"/>
        <w:autoSpaceDN w:val="0"/>
        <w:spacing w:before="127"/>
        <w:ind w:firstLine="0"/>
        <w:jc w:val="lef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017A3">
        <w:rPr>
          <w:rFonts w:ascii="Times New Roman" w:eastAsia="Times New Roman" w:hAnsi="Times New Roman" w:cs="Times New Roman"/>
          <w:b/>
          <w:bCs/>
          <w:sz w:val="24"/>
          <w:szCs w:val="24"/>
        </w:rPr>
        <w:t>ОБЩАЯ</w:t>
      </w:r>
      <w:r w:rsidRPr="000017A3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0017A3">
        <w:rPr>
          <w:rFonts w:ascii="Times New Roman" w:eastAsia="Times New Roman" w:hAnsi="Times New Roman" w:cs="Times New Roman"/>
          <w:b/>
          <w:bCs/>
          <w:sz w:val="24"/>
          <w:szCs w:val="24"/>
        </w:rPr>
        <w:t>ХАРАКТЕРИСТИКА</w:t>
      </w:r>
      <w:r w:rsidRPr="000017A3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0017A3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УЧЕБНОГО</w:t>
      </w:r>
      <w:r w:rsidRPr="000017A3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0017A3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ПРЕДМЕТА</w:t>
      </w:r>
      <w:r w:rsidRPr="000017A3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0017A3">
        <w:rPr>
          <w:rFonts w:ascii="Times New Roman" w:eastAsia="Times New Roman" w:hAnsi="Times New Roman" w:cs="Times New Roman"/>
          <w:b/>
          <w:bCs/>
          <w:sz w:val="24"/>
          <w:szCs w:val="24"/>
        </w:rPr>
        <w:t>"ОКРУЖАЮЩИЙ МИР "</w:t>
      </w:r>
    </w:p>
    <w:p w:rsidR="000017A3" w:rsidRPr="000017A3" w:rsidRDefault="000017A3" w:rsidP="000017A3">
      <w:pPr>
        <w:widowControl w:val="0"/>
        <w:autoSpaceDE w:val="0"/>
        <w:autoSpaceDN w:val="0"/>
        <w:spacing w:before="121" w:line="247" w:lineRule="auto"/>
        <w:ind w:left="110" w:right="111" w:firstLine="283"/>
        <w:rPr>
          <w:rFonts w:ascii="Times New Roman" w:eastAsia="Times New Roman" w:hAnsi="Times New Roman" w:cs="Times New Roman"/>
          <w:sz w:val="24"/>
          <w:szCs w:val="24"/>
        </w:rPr>
      </w:pPr>
      <w:r w:rsidRPr="000017A3">
        <w:rPr>
          <w:rFonts w:ascii="Times New Roman" w:eastAsia="Times New Roman" w:hAnsi="Times New Roman" w:cs="Times New Roman"/>
          <w:w w:val="115"/>
          <w:sz w:val="24"/>
          <w:szCs w:val="24"/>
        </w:rPr>
        <w:t>Формирование</w:t>
      </w:r>
      <w:r w:rsidRPr="000017A3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0017A3">
        <w:rPr>
          <w:rFonts w:ascii="Times New Roman" w:eastAsia="Times New Roman" w:hAnsi="Times New Roman" w:cs="Times New Roman"/>
          <w:w w:val="115"/>
          <w:sz w:val="24"/>
          <w:szCs w:val="24"/>
        </w:rPr>
        <w:t>функционально грамотных</w:t>
      </w:r>
      <w:r w:rsidRPr="000017A3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0017A3">
        <w:rPr>
          <w:rFonts w:ascii="Times New Roman" w:eastAsia="Times New Roman" w:hAnsi="Times New Roman" w:cs="Times New Roman"/>
          <w:w w:val="115"/>
          <w:sz w:val="24"/>
          <w:szCs w:val="24"/>
        </w:rPr>
        <w:t>людей,</w:t>
      </w:r>
      <w:r w:rsidRPr="000017A3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0017A3">
        <w:rPr>
          <w:rFonts w:ascii="Times New Roman" w:eastAsia="Times New Roman" w:hAnsi="Times New Roman" w:cs="Times New Roman"/>
          <w:w w:val="115"/>
          <w:sz w:val="24"/>
          <w:szCs w:val="24"/>
        </w:rPr>
        <w:t>обладающих не только предметными знаниями и умениями, но и</w:t>
      </w:r>
      <w:r w:rsidRPr="000017A3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0017A3">
        <w:rPr>
          <w:rFonts w:ascii="Times New Roman" w:eastAsia="Times New Roman" w:hAnsi="Times New Roman" w:cs="Times New Roman"/>
          <w:w w:val="115"/>
          <w:sz w:val="24"/>
          <w:szCs w:val="24"/>
        </w:rPr>
        <w:t>универсальными учебными действиями, — одно из важнейших требований ФГОС. Важную роль в закладывании основ</w:t>
      </w:r>
      <w:r w:rsidRPr="000017A3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0017A3">
        <w:rPr>
          <w:rFonts w:ascii="Times New Roman" w:eastAsia="Times New Roman" w:hAnsi="Times New Roman" w:cs="Times New Roman"/>
          <w:w w:val="115"/>
          <w:sz w:val="24"/>
          <w:szCs w:val="24"/>
        </w:rPr>
        <w:t>функциональной</w:t>
      </w:r>
      <w:r w:rsidRPr="000017A3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0017A3">
        <w:rPr>
          <w:rFonts w:ascii="Times New Roman" w:eastAsia="Times New Roman" w:hAnsi="Times New Roman" w:cs="Times New Roman"/>
          <w:w w:val="115"/>
          <w:sz w:val="24"/>
          <w:szCs w:val="24"/>
        </w:rPr>
        <w:t>грамотности</w:t>
      </w:r>
      <w:r w:rsidRPr="000017A3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0017A3">
        <w:rPr>
          <w:rFonts w:ascii="Times New Roman" w:eastAsia="Times New Roman" w:hAnsi="Times New Roman" w:cs="Times New Roman"/>
          <w:w w:val="115"/>
          <w:sz w:val="24"/>
          <w:szCs w:val="24"/>
        </w:rPr>
        <w:t>играет</w:t>
      </w:r>
      <w:r w:rsidRPr="000017A3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0017A3">
        <w:rPr>
          <w:rFonts w:ascii="Times New Roman" w:eastAsia="Times New Roman" w:hAnsi="Times New Roman" w:cs="Times New Roman"/>
          <w:w w:val="115"/>
          <w:sz w:val="24"/>
          <w:szCs w:val="24"/>
        </w:rPr>
        <w:t>осмысление</w:t>
      </w:r>
      <w:r w:rsidRPr="000017A3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0017A3">
        <w:rPr>
          <w:rFonts w:ascii="Times New Roman" w:eastAsia="Times New Roman" w:hAnsi="Times New Roman" w:cs="Times New Roman"/>
          <w:w w:val="115"/>
          <w:sz w:val="24"/>
          <w:szCs w:val="24"/>
        </w:rPr>
        <w:t>личного</w:t>
      </w:r>
      <w:r w:rsidRPr="000017A3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0017A3">
        <w:rPr>
          <w:rFonts w:ascii="Times New Roman" w:eastAsia="Times New Roman" w:hAnsi="Times New Roman" w:cs="Times New Roman"/>
          <w:w w:val="115"/>
          <w:sz w:val="24"/>
          <w:szCs w:val="24"/>
        </w:rPr>
        <w:t>опыта</w:t>
      </w:r>
      <w:r w:rsidRPr="000017A3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0017A3">
        <w:rPr>
          <w:rFonts w:ascii="Times New Roman" w:eastAsia="Times New Roman" w:hAnsi="Times New Roman" w:cs="Times New Roman"/>
          <w:w w:val="115"/>
          <w:sz w:val="24"/>
          <w:szCs w:val="24"/>
        </w:rPr>
        <w:t>и</w:t>
      </w:r>
      <w:r w:rsidRPr="000017A3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0017A3">
        <w:rPr>
          <w:rFonts w:ascii="Times New Roman" w:eastAsia="Times New Roman" w:hAnsi="Times New Roman" w:cs="Times New Roman"/>
          <w:w w:val="115"/>
          <w:sz w:val="24"/>
          <w:szCs w:val="24"/>
        </w:rPr>
        <w:t>приучение</w:t>
      </w:r>
      <w:r w:rsidRPr="000017A3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0017A3">
        <w:rPr>
          <w:rFonts w:ascii="Times New Roman" w:eastAsia="Times New Roman" w:hAnsi="Times New Roman" w:cs="Times New Roman"/>
          <w:w w:val="115"/>
          <w:sz w:val="24"/>
          <w:szCs w:val="24"/>
        </w:rPr>
        <w:t>детей</w:t>
      </w:r>
      <w:r w:rsidRPr="000017A3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0017A3">
        <w:rPr>
          <w:rFonts w:ascii="Times New Roman" w:eastAsia="Times New Roman" w:hAnsi="Times New Roman" w:cs="Times New Roman"/>
          <w:w w:val="115"/>
          <w:sz w:val="24"/>
          <w:szCs w:val="24"/>
        </w:rPr>
        <w:t>к  рациональному  постижению</w:t>
      </w:r>
      <w:r w:rsidRPr="000017A3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0017A3">
        <w:rPr>
          <w:rFonts w:ascii="Times New Roman" w:eastAsia="Times New Roman" w:hAnsi="Times New Roman" w:cs="Times New Roman"/>
          <w:w w:val="115"/>
          <w:sz w:val="24"/>
          <w:szCs w:val="24"/>
        </w:rPr>
        <w:t>мира. Именно на это направлен предмет «Окружающий мир»,</w:t>
      </w:r>
      <w:r w:rsidRPr="000017A3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0017A3">
        <w:rPr>
          <w:rFonts w:ascii="Times New Roman" w:eastAsia="Times New Roman" w:hAnsi="Times New Roman" w:cs="Times New Roman"/>
          <w:w w:val="115"/>
          <w:sz w:val="24"/>
          <w:szCs w:val="24"/>
        </w:rPr>
        <w:t>который</w:t>
      </w:r>
      <w:r w:rsidRPr="000017A3">
        <w:rPr>
          <w:rFonts w:ascii="Times New Roman" w:eastAsia="Times New Roman" w:hAnsi="Times New Roman" w:cs="Times New Roman"/>
          <w:spacing w:val="26"/>
          <w:w w:val="115"/>
          <w:sz w:val="24"/>
          <w:szCs w:val="24"/>
        </w:rPr>
        <w:t xml:space="preserve"> </w:t>
      </w:r>
      <w:r w:rsidRPr="000017A3">
        <w:rPr>
          <w:rFonts w:ascii="Times New Roman" w:eastAsia="Times New Roman" w:hAnsi="Times New Roman" w:cs="Times New Roman"/>
          <w:w w:val="115"/>
          <w:sz w:val="24"/>
          <w:szCs w:val="24"/>
        </w:rPr>
        <w:t xml:space="preserve">является </w:t>
      </w:r>
      <w:r w:rsidRPr="000017A3">
        <w:rPr>
          <w:rFonts w:ascii="Times New Roman" w:eastAsia="Times New Roman" w:hAnsi="Times New Roman" w:cs="Times New Roman"/>
          <w:spacing w:val="24"/>
          <w:w w:val="115"/>
          <w:sz w:val="24"/>
          <w:szCs w:val="24"/>
        </w:rPr>
        <w:t xml:space="preserve"> </w:t>
      </w:r>
      <w:r w:rsidRPr="000017A3">
        <w:rPr>
          <w:rFonts w:ascii="Times New Roman" w:eastAsia="Times New Roman" w:hAnsi="Times New Roman" w:cs="Times New Roman"/>
          <w:w w:val="115"/>
          <w:sz w:val="24"/>
          <w:szCs w:val="24"/>
        </w:rPr>
        <w:t xml:space="preserve">интегрированным </w:t>
      </w:r>
      <w:r w:rsidRPr="000017A3">
        <w:rPr>
          <w:rFonts w:ascii="Times New Roman" w:eastAsia="Times New Roman" w:hAnsi="Times New Roman" w:cs="Times New Roman"/>
          <w:spacing w:val="24"/>
          <w:w w:val="115"/>
          <w:sz w:val="24"/>
          <w:szCs w:val="24"/>
        </w:rPr>
        <w:t xml:space="preserve"> </w:t>
      </w:r>
      <w:r w:rsidRPr="000017A3">
        <w:rPr>
          <w:rFonts w:ascii="Times New Roman" w:eastAsia="Times New Roman" w:hAnsi="Times New Roman" w:cs="Times New Roman"/>
          <w:w w:val="115"/>
          <w:sz w:val="24"/>
          <w:szCs w:val="24"/>
        </w:rPr>
        <w:t xml:space="preserve">курсом </w:t>
      </w:r>
      <w:r w:rsidRPr="000017A3">
        <w:rPr>
          <w:rFonts w:ascii="Times New Roman" w:eastAsia="Times New Roman" w:hAnsi="Times New Roman" w:cs="Times New Roman"/>
          <w:spacing w:val="24"/>
          <w:w w:val="115"/>
          <w:sz w:val="24"/>
          <w:szCs w:val="24"/>
        </w:rPr>
        <w:t xml:space="preserve"> </w:t>
      </w:r>
      <w:r w:rsidRPr="000017A3">
        <w:rPr>
          <w:rFonts w:ascii="Times New Roman" w:eastAsia="Times New Roman" w:hAnsi="Times New Roman" w:cs="Times New Roman"/>
          <w:w w:val="115"/>
          <w:sz w:val="24"/>
          <w:szCs w:val="24"/>
        </w:rPr>
        <w:t>естествознания</w:t>
      </w:r>
      <w:r w:rsidRPr="000017A3">
        <w:rPr>
          <w:rFonts w:ascii="Times New Roman" w:eastAsia="Times New Roman" w:hAnsi="Times New Roman" w:cs="Times New Roman"/>
          <w:spacing w:val="-56"/>
          <w:w w:val="115"/>
          <w:sz w:val="24"/>
          <w:szCs w:val="24"/>
        </w:rPr>
        <w:t xml:space="preserve"> </w:t>
      </w:r>
      <w:r w:rsidRPr="000017A3">
        <w:rPr>
          <w:rFonts w:ascii="Times New Roman" w:eastAsia="Times New Roman" w:hAnsi="Times New Roman" w:cs="Times New Roman"/>
          <w:w w:val="115"/>
          <w:sz w:val="24"/>
          <w:szCs w:val="24"/>
        </w:rPr>
        <w:t>и</w:t>
      </w:r>
      <w:r w:rsidRPr="000017A3">
        <w:rPr>
          <w:rFonts w:ascii="Times New Roman" w:eastAsia="Times New Roman" w:hAnsi="Times New Roman" w:cs="Times New Roman"/>
          <w:spacing w:val="-6"/>
          <w:w w:val="115"/>
          <w:sz w:val="24"/>
          <w:szCs w:val="24"/>
        </w:rPr>
        <w:t xml:space="preserve"> </w:t>
      </w:r>
      <w:r w:rsidRPr="000017A3">
        <w:rPr>
          <w:rFonts w:ascii="Times New Roman" w:eastAsia="Times New Roman" w:hAnsi="Times New Roman" w:cs="Times New Roman"/>
          <w:w w:val="115"/>
          <w:sz w:val="24"/>
          <w:szCs w:val="24"/>
        </w:rPr>
        <w:t>обществознания.</w:t>
      </w:r>
    </w:p>
    <w:p w:rsidR="000017A3" w:rsidRPr="000017A3" w:rsidRDefault="000017A3" w:rsidP="000017A3">
      <w:pPr>
        <w:widowControl w:val="0"/>
        <w:autoSpaceDE w:val="0"/>
        <w:autoSpaceDN w:val="0"/>
        <w:spacing w:before="10" w:line="247" w:lineRule="auto"/>
        <w:ind w:left="110" w:right="112" w:firstLine="283"/>
        <w:rPr>
          <w:rFonts w:ascii="Times New Roman" w:eastAsia="Times New Roman" w:hAnsi="Times New Roman" w:cs="Times New Roman"/>
          <w:w w:val="115"/>
          <w:sz w:val="24"/>
          <w:szCs w:val="24"/>
        </w:rPr>
      </w:pPr>
      <w:r w:rsidRPr="000017A3">
        <w:rPr>
          <w:rFonts w:ascii="Times New Roman" w:eastAsia="Times New Roman" w:hAnsi="Times New Roman" w:cs="Times New Roman"/>
          <w:w w:val="115"/>
          <w:sz w:val="24"/>
          <w:szCs w:val="24"/>
        </w:rPr>
        <w:t>Используя</w:t>
      </w:r>
      <w:r w:rsidRPr="000017A3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0017A3">
        <w:rPr>
          <w:rFonts w:ascii="Times New Roman" w:eastAsia="Times New Roman" w:hAnsi="Times New Roman" w:cs="Times New Roman"/>
          <w:w w:val="115"/>
          <w:sz w:val="24"/>
          <w:szCs w:val="24"/>
        </w:rPr>
        <w:t>умения,</w:t>
      </w:r>
      <w:r w:rsidRPr="000017A3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0017A3">
        <w:rPr>
          <w:rFonts w:ascii="Times New Roman" w:eastAsia="Times New Roman" w:hAnsi="Times New Roman" w:cs="Times New Roman"/>
          <w:w w:val="115"/>
          <w:sz w:val="24"/>
          <w:szCs w:val="24"/>
        </w:rPr>
        <w:t>сформированные</w:t>
      </w:r>
      <w:r w:rsidRPr="000017A3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0017A3">
        <w:rPr>
          <w:rFonts w:ascii="Times New Roman" w:eastAsia="Times New Roman" w:hAnsi="Times New Roman" w:cs="Times New Roman"/>
          <w:w w:val="115"/>
          <w:sz w:val="24"/>
          <w:szCs w:val="24"/>
        </w:rPr>
        <w:t>на</w:t>
      </w:r>
      <w:r w:rsidRPr="000017A3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0017A3">
        <w:rPr>
          <w:rFonts w:ascii="Times New Roman" w:eastAsia="Times New Roman" w:hAnsi="Times New Roman" w:cs="Times New Roman"/>
          <w:w w:val="115"/>
          <w:sz w:val="24"/>
          <w:szCs w:val="24"/>
        </w:rPr>
        <w:t>уроках</w:t>
      </w:r>
      <w:r w:rsidRPr="000017A3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0017A3">
        <w:rPr>
          <w:rFonts w:ascii="Times New Roman" w:eastAsia="Times New Roman" w:hAnsi="Times New Roman" w:cs="Times New Roman"/>
          <w:w w:val="115"/>
          <w:sz w:val="24"/>
          <w:szCs w:val="24"/>
        </w:rPr>
        <w:t>чтения,</w:t>
      </w:r>
      <w:r w:rsidRPr="000017A3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0017A3">
        <w:rPr>
          <w:rFonts w:ascii="Times New Roman" w:eastAsia="Times New Roman" w:hAnsi="Times New Roman" w:cs="Times New Roman"/>
          <w:w w:val="115"/>
          <w:sz w:val="24"/>
          <w:szCs w:val="24"/>
        </w:rPr>
        <w:t>русского</w:t>
      </w:r>
      <w:r w:rsidRPr="000017A3">
        <w:rPr>
          <w:rFonts w:ascii="Times New Roman" w:eastAsia="Times New Roman" w:hAnsi="Times New Roman" w:cs="Times New Roman"/>
          <w:spacing w:val="53"/>
          <w:w w:val="115"/>
          <w:sz w:val="24"/>
          <w:szCs w:val="24"/>
        </w:rPr>
        <w:t xml:space="preserve"> </w:t>
      </w:r>
      <w:r w:rsidRPr="000017A3">
        <w:rPr>
          <w:rFonts w:ascii="Times New Roman" w:eastAsia="Times New Roman" w:hAnsi="Times New Roman" w:cs="Times New Roman"/>
          <w:w w:val="115"/>
          <w:sz w:val="24"/>
          <w:szCs w:val="24"/>
        </w:rPr>
        <w:t>языка</w:t>
      </w:r>
      <w:r w:rsidRPr="000017A3">
        <w:rPr>
          <w:rFonts w:ascii="Times New Roman" w:eastAsia="Times New Roman" w:hAnsi="Times New Roman" w:cs="Times New Roman"/>
          <w:spacing w:val="54"/>
          <w:w w:val="115"/>
          <w:sz w:val="24"/>
          <w:szCs w:val="24"/>
        </w:rPr>
        <w:t xml:space="preserve"> </w:t>
      </w:r>
      <w:r w:rsidRPr="000017A3">
        <w:rPr>
          <w:rFonts w:ascii="Times New Roman" w:eastAsia="Times New Roman" w:hAnsi="Times New Roman" w:cs="Times New Roman"/>
          <w:w w:val="115"/>
          <w:sz w:val="24"/>
          <w:szCs w:val="24"/>
        </w:rPr>
        <w:t>и</w:t>
      </w:r>
      <w:r w:rsidRPr="000017A3">
        <w:rPr>
          <w:rFonts w:ascii="Times New Roman" w:eastAsia="Times New Roman" w:hAnsi="Times New Roman" w:cs="Times New Roman"/>
          <w:spacing w:val="54"/>
          <w:w w:val="115"/>
          <w:sz w:val="24"/>
          <w:szCs w:val="24"/>
        </w:rPr>
        <w:t xml:space="preserve"> </w:t>
      </w:r>
      <w:r w:rsidRPr="000017A3">
        <w:rPr>
          <w:rFonts w:ascii="Times New Roman" w:eastAsia="Times New Roman" w:hAnsi="Times New Roman" w:cs="Times New Roman"/>
          <w:w w:val="115"/>
          <w:sz w:val="24"/>
          <w:szCs w:val="24"/>
        </w:rPr>
        <w:t>математики,</w:t>
      </w:r>
      <w:r w:rsidRPr="000017A3">
        <w:rPr>
          <w:rFonts w:ascii="Times New Roman" w:eastAsia="Times New Roman" w:hAnsi="Times New Roman" w:cs="Times New Roman"/>
          <w:spacing w:val="54"/>
          <w:w w:val="115"/>
          <w:sz w:val="24"/>
          <w:szCs w:val="24"/>
        </w:rPr>
        <w:t xml:space="preserve"> </w:t>
      </w:r>
      <w:r w:rsidRPr="000017A3">
        <w:rPr>
          <w:rFonts w:ascii="Times New Roman" w:eastAsia="Times New Roman" w:hAnsi="Times New Roman" w:cs="Times New Roman"/>
          <w:w w:val="115"/>
          <w:sz w:val="24"/>
          <w:szCs w:val="24"/>
        </w:rPr>
        <w:t>этот</w:t>
      </w:r>
      <w:r w:rsidRPr="000017A3">
        <w:rPr>
          <w:rFonts w:ascii="Times New Roman" w:eastAsia="Times New Roman" w:hAnsi="Times New Roman" w:cs="Times New Roman"/>
          <w:spacing w:val="54"/>
          <w:w w:val="115"/>
          <w:sz w:val="24"/>
          <w:szCs w:val="24"/>
        </w:rPr>
        <w:t xml:space="preserve"> </w:t>
      </w:r>
      <w:r w:rsidRPr="000017A3">
        <w:rPr>
          <w:rFonts w:ascii="Times New Roman" w:eastAsia="Times New Roman" w:hAnsi="Times New Roman" w:cs="Times New Roman"/>
          <w:w w:val="115"/>
          <w:sz w:val="24"/>
          <w:szCs w:val="24"/>
        </w:rPr>
        <w:t>предмет</w:t>
      </w:r>
      <w:r w:rsidRPr="000017A3">
        <w:rPr>
          <w:rFonts w:ascii="Times New Roman" w:eastAsia="Times New Roman" w:hAnsi="Times New Roman" w:cs="Times New Roman"/>
          <w:spacing w:val="54"/>
          <w:w w:val="115"/>
          <w:sz w:val="24"/>
          <w:szCs w:val="24"/>
        </w:rPr>
        <w:t xml:space="preserve"> </w:t>
      </w:r>
      <w:r w:rsidRPr="000017A3">
        <w:rPr>
          <w:rFonts w:ascii="Times New Roman" w:eastAsia="Times New Roman" w:hAnsi="Times New Roman" w:cs="Times New Roman"/>
          <w:w w:val="115"/>
          <w:sz w:val="24"/>
          <w:szCs w:val="24"/>
        </w:rPr>
        <w:t>приучает</w:t>
      </w:r>
      <w:r w:rsidRPr="000017A3">
        <w:rPr>
          <w:rFonts w:ascii="Times New Roman" w:eastAsia="Times New Roman" w:hAnsi="Times New Roman" w:cs="Times New Roman"/>
          <w:spacing w:val="54"/>
          <w:w w:val="115"/>
          <w:sz w:val="24"/>
          <w:szCs w:val="24"/>
        </w:rPr>
        <w:t xml:space="preserve"> </w:t>
      </w:r>
      <w:r w:rsidRPr="000017A3">
        <w:rPr>
          <w:rFonts w:ascii="Times New Roman" w:eastAsia="Times New Roman" w:hAnsi="Times New Roman" w:cs="Times New Roman"/>
          <w:w w:val="115"/>
          <w:sz w:val="24"/>
          <w:szCs w:val="24"/>
        </w:rPr>
        <w:t>детей к</w:t>
      </w:r>
      <w:r w:rsidRPr="000017A3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0017A3">
        <w:rPr>
          <w:rFonts w:ascii="Times New Roman" w:eastAsia="Times New Roman" w:hAnsi="Times New Roman" w:cs="Times New Roman"/>
          <w:w w:val="115"/>
          <w:sz w:val="24"/>
          <w:szCs w:val="24"/>
        </w:rPr>
        <w:t>целостному</w:t>
      </w:r>
      <w:r w:rsidRPr="000017A3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0017A3">
        <w:rPr>
          <w:rFonts w:ascii="Times New Roman" w:eastAsia="Times New Roman" w:hAnsi="Times New Roman" w:cs="Times New Roman"/>
          <w:w w:val="115"/>
          <w:sz w:val="24"/>
          <w:szCs w:val="24"/>
        </w:rPr>
        <w:t xml:space="preserve">рациональному </w:t>
      </w:r>
      <w:r w:rsidRPr="000017A3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0017A3">
        <w:rPr>
          <w:rFonts w:ascii="Times New Roman" w:eastAsia="Times New Roman" w:hAnsi="Times New Roman" w:cs="Times New Roman"/>
          <w:w w:val="115"/>
          <w:sz w:val="24"/>
          <w:szCs w:val="24"/>
        </w:rPr>
        <w:t xml:space="preserve">постижению </w:t>
      </w:r>
      <w:r w:rsidRPr="000017A3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0017A3">
        <w:rPr>
          <w:rFonts w:ascii="Times New Roman" w:eastAsia="Times New Roman" w:hAnsi="Times New Roman" w:cs="Times New Roman"/>
          <w:w w:val="115"/>
          <w:sz w:val="24"/>
          <w:szCs w:val="24"/>
        </w:rPr>
        <w:t>окружающего</w:t>
      </w:r>
      <w:r w:rsidRPr="000017A3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0017A3">
        <w:rPr>
          <w:rFonts w:ascii="Times New Roman" w:eastAsia="Times New Roman" w:hAnsi="Times New Roman" w:cs="Times New Roman"/>
          <w:w w:val="115"/>
          <w:sz w:val="24"/>
          <w:szCs w:val="24"/>
        </w:rPr>
        <w:t>мира,</w:t>
      </w:r>
      <w:r w:rsidRPr="000017A3">
        <w:rPr>
          <w:rFonts w:ascii="Times New Roman" w:eastAsia="Times New Roman" w:hAnsi="Times New Roman" w:cs="Times New Roman"/>
          <w:spacing w:val="14"/>
          <w:w w:val="115"/>
          <w:sz w:val="24"/>
          <w:szCs w:val="24"/>
        </w:rPr>
        <w:t xml:space="preserve"> </w:t>
      </w:r>
      <w:r w:rsidRPr="000017A3">
        <w:rPr>
          <w:rFonts w:ascii="Times New Roman" w:eastAsia="Times New Roman" w:hAnsi="Times New Roman" w:cs="Times New Roman"/>
          <w:w w:val="115"/>
          <w:sz w:val="24"/>
          <w:szCs w:val="24"/>
        </w:rPr>
        <w:t>готовит</w:t>
      </w:r>
      <w:r w:rsidRPr="000017A3">
        <w:rPr>
          <w:rFonts w:ascii="Times New Roman" w:eastAsia="Times New Roman" w:hAnsi="Times New Roman" w:cs="Times New Roman"/>
          <w:spacing w:val="14"/>
          <w:w w:val="115"/>
          <w:sz w:val="24"/>
          <w:szCs w:val="24"/>
        </w:rPr>
        <w:t xml:space="preserve"> </w:t>
      </w:r>
      <w:r w:rsidRPr="000017A3">
        <w:rPr>
          <w:rFonts w:ascii="Times New Roman" w:eastAsia="Times New Roman" w:hAnsi="Times New Roman" w:cs="Times New Roman"/>
          <w:w w:val="115"/>
          <w:sz w:val="24"/>
          <w:szCs w:val="24"/>
        </w:rPr>
        <w:t>их</w:t>
      </w:r>
      <w:r w:rsidRPr="000017A3">
        <w:rPr>
          <w:rFonts w:ascii="Times New Roman" w:eastAsia="Times New Roman" w:hAnsi="Times New Roman" w:cs="Times New Roman"/>
          <w:spacing w:val="14"/>
          <w:w w:val="115"/>
          <w:sz w:val="24"/>
          <w:szCs w:val="24"/>
        </w:rPr>
        <w:t xml:space="preserve"> </w:t>
      </w:r>
      <w:r w:rsidRPr="000017A3">
        <w:rPr>
          <w:rFonts w:ascii="Times New Roman" w:eastAsia="Times New Roman" w:hAnsi="Times New Roman" w:cs="Times New Roman"/>
          <w:w w:val="115"/>
          <w:sz w:val="24"/>
          <w:szCs w:val="24"/>
        </w:rPr>
        <w:t>к</w:t>
      </w:r>
      <w:r w:rsidRPr="000017A3">
        <w:rPr>
          <w:rFonts w:ascii="Times New Roman" w:eastAsia="Times New Roman" w:hAnsi="Times New Roman" w:cs="Times New Roman"/>
          <w:spacing w:val="14"/>
          <w:w w:val="115"/>
          <w:sz w:val="24"/>
          <w:szCs w:val="24"/>
        </w:rPr>
        <w:t xml:space="preserve"> </w:t>
      </w:r>
      <w:r w:rsidRPr="000017A3">
        <w:rPr>
          <w:rFonts w:ascii="Times New Roman" w:eastAsia="Times New Roman" w:hAnsi="Times New Roman" w:cs="Times New Roman"/>
          <w:w w:val="115"/>
          <w:sz w:val="24"/>
          <w:szCs w:val="24"/>
        </w:rPr>
        <w:t>освоению</w:t>
      </w:r>
      <w:r w:rsidRPr="000017A3">
        <w:rPr>
          <w:rFonts w:ascii="Times New Roman" w:eastAsia="Times New Roman" w:hAnsi="Times New Roman" w:cs="Times New Roman"/>
          <w:spacing w:val="14"/>
          <w:w w:val="115"/>
          <w:sz w:val="24"/>
          <w:szCs w:val="24"/>
        </w:rPr>
        <w:t xml:space="preserve"> </w:t>
      </w:r>
      <w:r w:rsidRPr="000017A3">
        <w:rPr>
          <w:rFonts w:ascii="Times New Roman" w:eastAsia="Times New Roman" w:hAnsi="Times New Roman" w:cs="Times New Roman"/>
          <w:w w:val="115"/>
          <w:sz w:val="24"/>
          <w:szCs w:val="24"/>
        </w:rPr>
        <w:t>основ</w:t>
      </w:r>
      <w:r w:rsidRPr="000017A3">
        <w:rPr>
          <w:rFonts w:ascii="Times New Roman" w:eastAsia="Times New Roman" w:hAnsi="Times New Roman" w:cs="Times New Roman"/>
          <w:spacing w:val="14"/>
          <w:w w:val="115"/>
          <w:sz w:val="24"/>
          <w:szCs w:val="24"/>
        </w:rPr>
        <w:t xml:space="preserve"> </w:t>
      </w:r>
      <w:r w:rsidRPr="000017A3">
        <w:rPr>
          <w:rFonts w:ascii="Times New Roman" w:eastAsia="Times New Roman" w:hAnsi="Times New Roman" w:cs="Times New Roman"/>
          <w:w w:val="115"/>
          <w:sz w:val="24"/>
          <w:szCs w:val="24"/>
        </w:rPr>
        <w:t>знаний</w:t>
      </w:r>
      <w:r w:rsidRPr="000017A3">
        <w:rPr>
          <w:rFonts w:ascii="Times New Roman" w:eastAsia="Times New Roman" w:hAnsi="Times New Roman" w:cs="Times New Roman"/>
          <w:spacing w:val="14"/>
          <w:w w:val="115"/>
          <w:sz w:val="24"/>
          <w:szCs w:val="24"/>
        </w:rPr>
        <w:t xml:space="preserve"> </w:t>
      </w:r>
      <w:r w:rsidRPr="000017A3">
        <w:rPr>
          <w:rFonts w:ascii="Times New Roman" w:eastAsia="Times New Roman" w:hAnsi="Times New Roman" w:cs="Times New Roman"/>
          <w:w w:val="115"/>
          <w:sz w:val="24"/>
          <w:szCs w:val="24"/>
        </w:rPr>
        <w:t>в</w:t>
      </w:r>
      <w:r w:rsidRPr="000017A3">
        <w:rPr>
          <w:rFonts w:ascii="Times New Roman" w:eastAsia="Times New Roman" w:hAnsi="Times New Roman" w:cs="Times New Roman"/>
          <w:spacing w:val="14"/>
          <w:w w:val="115"/>
          <w:sz w:val="24"/>
          <w:szCs w:val="24"/>
        </w:rPr>
        <w:t xml:space="preserve"> </w:t>
      </w:r>
      <w:r w:rsidRPr="000017A3">
        <w:rPr>
          <w:rFonts w:ascii="Times New Roman" w:eastAsia="Times New Roman" w:hAnsi="Times New Roman" w:cs="Times New Roman"/>
          <w:w w:val="115"/>
          <w:sz w:val="24"/>
          <w:szCs w:val="24"/>
        </w:rPr>
        <w:t>основной</w:t>
      </w:r>
      <w:r w:rsidRPr="000017A3">
        <w:rPr>
          <w:rFonts w:ascii="Times New Roman" w:eastAsia="Times New Roman" w:hAnsi="Times New Roman" w:cs="Times New Roman"/>
          <w:spacing w:val="14"/>
          <w:w w:val="115"/>
          <w:sz w:val="24"/>
          <w:szCs w:val="24"/>
        </w:rPr>
        <w:t xml:space="preserve"> </w:t>
      </w:r>
      <w:r w:rsidRPr="000017A3">
        <w:rPr>
          <w:rFonts w:ascii="Times New Roman" w:eastAsia="Times New Roman" w:hAnsi="Times New Roman" w:cs="Times New Roman"/>
          <w:w w:val="115"/>
          <w:sz w:val="24"/>
          <w:szCs w:val="24"/>
        </w:rPr>
        <w:t>школе,</w:t>
      </w:r>
      <w:r w:rsidRPr="000017A3">
        <w:rPr>
          <w:rFonts w:ascii="Times New Roman" w:eastAsia="Times New Roman" w:hAnsi="Times New Roman" w:cs="Times New Roman"/>
          <w:spacing w:val="-55"/>
          <w:w w:val="115"/>
          <w:sz w:val="24"/>
          <w:szCs w:val="24"/>
        </w:rPr>
        <w:t xml:space="preserve"> </w:t>
      </w:r>
      <w:r w:rsidRPr="000017A3">
        <w:rPr>
          <w:rFonts w:ascii="Times New Roman" w:eastAsia="Times New Roman" w:hAnsi="Times New Roman" w:cs="Times New Roman"/>
          <w:w w:val="115"/>
          <w:sz w:val="24"/>
          <w:szCs w:val="24"/>
        </w:rPr>
        <w:t>а в отношении развития личности, ее воспитания играет не</w:t>
      </w:r>
      <w:r w:rsidRPr="000017A3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0017A3">
        <w:rPr>
          <w:rFonts w:ascii="Times New Roman" w:eastAsia="Times New Roman" w:hAnsi="Times New Roman" w:cs="Times New Roman"/>
          <w:w w:val="115"/>
          <w:sz w:val="24"/>
          <w:szCs w:val="24"/>
        </w:rPr>
        <w:t>меньшую, если не большую, роль по сравнению с основными</w:t>
      </w:r>
      <w:r w:rsidRPr="000017A3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0017A3">
        <w:rPr>
          <w:rFonts w:ascii="Times New Roman" w:eastAsia="Times New Roman" w:hAnsi="Times New Roman" w:cs="Times New Roman"/>
          <w:w w:val="115"/>
          <w:sz w:val="24"/>
          <w:szCs w:val="24"/>
        </w:rPr>
        <w:t>предметами.</w:t>
      </w:r>
    </w:p>
    <w:p w:rsidR="000017A3" w:rsidRPr="000017A3" w:rsidRDefault="000017A3" w:rsidP="000017A3">
      <w:pPr>
        <w:widowControl w:val="0"/>
        <w:autoSpaceDE w:val="0"/>
        <w:autoSpaceDN w:val="0"/>
        <w:spacing w:before="10" w:line="247" w:lineRule="auto"/>
        <w:ind w:left="110" w:right="112" w:firstLine="283"/>
        <w:rPr>
          <w:rFonts w:ascii="Times New Roman" w:eastAsia="Times New Roman" w:hAnsi="Times New Roman" w:cs="Times New Roman"/>
          <w:w w:val="115"/>
          <w:sz w:val="24"/>
          <w:szCs w:val="24"/>
        </w:rPr>
      </w:pPr>
    </w:p>
    <w:p w:rsidR="000017A3" w:rsidRPr="000017A3" w:rsidRDefault="000017A3" w:rsidP="000017A3">
      <w:pPr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017A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ЦЕЛИ ИЗУЧЕНИЯ УЧЕБНОГО ПРЕДМЕТА "</w:t>
      </w:r>
      <w:r w:rsidRPr="000017A3">
        <w:rPr>
          <w:rFonts w:ascii="Times New Roman" w:eastAsia="Calibri" w:hAnsi="Times New Roman" w:cs="Times New Roman"/>
          <w:b/>
          <w:sz w:val="24"/>
          <w:szCs w:val="24"/>
        </w:rPr>
        <w:t xml:space="preserve">ОКРУЖАЮЩИЙ МИР </w:t>
      </w:r>
      <w:r w:rsidRPr="000017A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"</w:t>
      </w:r>
    </w:p>
    <w:p w:rsidR="000017A3" w:rsidRPr="000017A3" w:rsidRDefault="000017A3" w:rsidP="000017A3">
      <w:pPr>
        <w:widowControl w:val="0"/>
        <w:autoSpaceDE w:val="0"/>
        <w:autoSpaceDN w:val="0"/>
        <w:spacing w:line="292" w:lineRule="auto"/>
        <w:ind w:right="407"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0017A3" w:rsidRPr="000017A3" w:rsidRDefault="000017A3" w:rsidP="000017A3">
      <w:pPr>
        <w:widowControl w:val="0"/>
        <w:autoSpaceDE w:val="0"/>
        <w:autoSpaceDN w:val="0"/>
        <w:spacing w:line="292" w:lineRule="auto"/>
        <w:ind w:left="106" w:right="407" w:firstLine="180"/>
        <w:rPr>
          <w:rFonts w:ascii="Times New Roman" w:eastAsia="Times New Roman" w:hAnsi="Times New Roman" w:cs="Times New Roman"/>
          <w:sz w:val="24"/>
          <w:szCs w:val="24"/>
        </w:rPr>
      </w:pPr>
      <w:r w:rsidRPr="000017A3">
        <w:rPr>
          <w:rFonts w:ascii="Times New Roman" w:eastAsia="Times New Roman" w:hAnsi="Times New Roman" w:cs="Times New Roman"/>
          <w:sz w:val="24"/>
          <w:szCs w:val="24"/>
        </w:rPr>
        <w:t>Изучение предмета «Окружающий мир», интегрирующего знания о природе, предметном мире,</w:t>
      </w:r>
      <w:r w:rsidRPr="000017A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017A3">
        <w:rPr>
          <w:rFonts w:ascii="Times New Roman" w:eastAsia="Times New Roman" w:hAnsi="Times New Roman" w:cs="Times New Roman"/>
          <w:sz w:val="24"/>
          <w:szCs w:val="24"/>
        </w:rPr>
        <w:t>обществе и взаимодействии людей в нём, соответствует потребностям и интересам детей младшего</w:t>
      </w:r>
      <w:r w:rsidRPr="000017A3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0017A3">
        <w:rPr>
          <w:rFonts w:ascii="Times New Roman" w:eastAsia="Times New Roman" w:hAnsi="Times New Roman" w:cs="Times New Roman"/>
          <w:sz w:val="24"/>
          <w:szCs w:val="24"/>
        </w:rPr>
        <w:t>школьного</w:t>
      </w:r>
      <w:r w:rsidRPr="000017A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017A3">
        <w:rPr>
          <w:rFonts w:ascii="Times New Roman" w:eastAsia="Times New Roman" w:hAnsi="Times New Roman" w:cs="Times New Roman"/>
          <w:sz w:val="24"/>
          <w:szCs w:val="24"/>
        </w:rPr>
        <w:t>возраста и</w:t>
      </w:r>
      <w:r w:rsidRPr="000017A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017A3">
        <w:rPr>
          <w:rFonts w:ascii="Times New Roman" w:eastAsia="Times New Roman" w:hAnsi="Times New Roman" w:cs="Times New Roman"/>
          <w:sz w:val="24"/>
          <w:szCs w:val="24"/>
        </w:rPr>
        <w:t>направлено на</w:t>
      </w:r>
      <w:r w:rsidRPr="000017A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017A3">
        <w:rPr>
          <w:rFonts w:ascii="Times New Roman" w:eastAsia="Times New Roman" w:hAnsi="Times New Roman" w:cs="Times New Roman"/>
          <w:sz w:val="24"/>
          <w:szCs w:val="24"/>
        </w:rPr>
        <w:t>достижение следующих</w:t>
      </w:r>
      <w:r w:rsidRPr="000017A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017A3">
        <w:rPr>
          <w:rFonts w:ascii="Times New Roman" w:eastAsia="Times New Roman" w:hAnsi="Times New Roman" w:cs="Times New Roman"/>
          <w:sz w:val="24"/>
          <w:szCs w:val="24"/>
        </w:rPr>
        <w:t>целей:</w:t>
      </w:r>
    </w:p>
    <w:p w:rsidR="000017A3" w:rsidRPr="000017A3" w:rsidRDefault="000017A3" w:rsidP="000017A3">
      <w:pPr>
        <w:widowControl w:val="0"/>
        <w:numPr>
          <w:ilvl w:val="0"/>
          <w:numId w:val="1"/>
        </w:numPr>
        <w:tabs>
          <w:tab w:val="left" w:pos="887"/>
        </w:tabs>
        <w:autoSpaceDE w:val="0"/>
        <w:autoSpaceDN w:val="0"/>
        <w:spacing w:before="103" w:line="292" w:lineRule="auto"/>
        <w:ind w:right="505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0017A3">
        <w:rPr>
          <w:rFonts w:ascii="Times New Roman" w:eastAsia="Times New Roman" w:hAnsi="Times New Roman" w:cs="Times New Roman"/>
          <w:sz w:val="24"/>
          <w:szCs w:val="24"/>
        </w:rPr>
        <w:t>формирование целостного взгляда на мир, осознание места в нём человека на основе</w:t>
      </w:r>
      <w:r w:rsidRPr="000017A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017A3">
        <w:rPr>
          <w:rFonts w:ascii="Times New Roman" w:eastAsia="Times New Roman" w:hAnsi="Times New Roman" w:cs="Times New Roman"/>
          <w:sz w:val="24"/>
          <w:szCs w:val="24"/>
        </w:rPr>
        <w:t>целостного взгляда на окружающий мир (природную и социальную среду обитания); освоение</w:t>
      </w:r>
      <w:r w:rsidRPr="000017A3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0017A3">
        <w:rPr>
          <w:rFonts w:ascii="Times New Roman" w:eastAsia="Times New Roman" w:hAnsi="Times New Roman" w:cs="Times New Roman"/>
          <w:sz w:val="24"/>
          <w:szCs w:val="24"/>
        </w:rPr>
        <w:t>естественнонаучных, обществоведческих, нравственно этических понятий, представленных в</w:t>
      </w:r>
      <w:r w:rsidRPr="000017A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017A3">
        <w:rPr>
          <w:rFonts w:ascii="Times New Roman" w:eastAsia="Times New Roman" w:hAnsi="Times New Roman" w:cs="Times New Roman"/>
          <w:sz w:val="24"/>
          <w:szCs w:val="24"/>
        </w:rPr>
        <w:t>содержании</w:t>
      </w:r>
      <w:r w:rsidRPr="000017A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017A3">
        <w:rPr>
          <w:rFonts w:ascii="Times New Roman" w:eastAsia="Times New Roman" w:hAnsi="Times New Roman" w:cs="Times New Roman"/>
          <w:sz w:val="24"/>
          <w:szCs w:val="24"/>
        </w:rPr>
        <w:t>данного учебного предмета;</w:t>
      </w:r>
    </w:p>
    <w:p w:rsidR="000017A3" w:rsidRPr="000017A3" w:rsidRDefault="000017A3" w:rsidP="000017A3">
      <w:pPr>
        <w:widowControl w:val="0"/>
        <w:numPr>
          <w:ilvl w:val="0"/>
          <w:numId w:val="1"/>
        </w:numPr>
        <w:tabs>
          <w:tab w:val="left" w:pos="887"/>
        </w:tabs>
        <w:autoSpaceDE w:val="0"/>
        <w:autoSpaceDN w:val="0"/>
        <w:spacing w:before="118" w:line="292" w:lineRule="auto"/>
        <w:ind w:right="157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0017A3">
        <w:rPr>
          <w:rFonts w:ascii="Times New Roman" w:eastAsia="Times New Roman" w:hAnsi="Times New Roman" w:cs="Times New Roman"/>
          <w:sz w:val="24"/>
          <w:szCs w:val="24"/>
        </w:rPr>
        <w:t>развитие умений</w:t>
      </w:r>
      <w:r w:rsidRPr="000017A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017A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017A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017A3">
        <w:rPr>
          <w:rFonts w:ascii="Times New Roman" w:eastAsia="Times New Roman" w:hAnsi="Times New Roman" w:cs="Times New Roman"/>
          <w:sz w:val="24"/>
          <w:szCs w:val="24"/>
        </w:rPr>
        <w:t>навыков</w:t>
      </w:r>
      <w:r w:rsidRPr="000017A3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0017A3">
        <w:rPr>
          <w:rFonts w:ascii="Times New Roman" w:eastAsia="Times New Roman" w:hAnsi="Times New Roman" w:cs="Times New Roman"/>
          <w:sz w:val="24"/>
          <w:szCs w:val="24"/>
        </w:rPr>
        <w:t>применять</w:t>
      </w:r>
      <w:r w:rsidRPr="000017A3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0017A3">
        <w:rPr>
          <w:rFonts w:ascii="Times New Roman" w:eastAsia="Times New Roman" w:hAnsi="Times New Roman" w:cs="Times New Roman"/>
          <w:sz w:val="24"/>
          <w:szCs w:val="24"/>
        </w:rPr>
        <w:t>полученные</w:t>
      </w:r>
      <w:r w:rsidRPr="000017A3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0017A3">
        <w:rPr>
          <w:rFonts w:ascii="Times New Roman" w:eastAsia="Times New Roman" w:hAnsi="Times New Roman" w:cs="Times New Roman"/>
          <w:sz w:val="24"/>
          <w:szCs w:val="24"/>
        </w:rPr>
        <w:t>знания в реальной</w:t>
      </w:r>
      <w:r w:rsidRPr="000017A3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0017A3">
        <w:rPr>
          <w:rFonts w:ascii="Times New Roman" w:eastAsia="Times New Roman" w:hAnsi="Times New Roman" w:cs="Times New Roman"/>
          <w:sz w:val="24"/>
          <w:szCs w:val="24"/>
        </w:rPr>
        <w:t>учебной</w:t>
      </w:r>
      <w:r w:rsidRPr="000017A3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0017A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017A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017A3">
        <w:rPr>
          <w:rFonts w:ascii="Times New Roman" w:eastAsia="Times New Roman" w:hAnsi="Times New Roman" w:cs="Times New Roman"/>
          <w:sz w:val="24"/>
          <w:szCs w:val="24"/>
        </w:rPr>
        <w:t>жизненной</w:t>
      </w:r>
      <w:r w:rsidRPr="000017A3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0017A3">
        <w:rPr>
          <w:rFonts w:ascii="Times New Roman" w:eastAsia="Times New Roman" w:hAnsi="Times New Roman" w:cs="Times New Roman"/>
          <w:sz w:val="24"/>
          <w:szCs w:val="24"/>
        </w:rPr>
        <w:t>практике,</w:t>
      </w:r>
      <w:r w:rsidRPr="000017A3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0017A3">
        <w:rPr>
          <w:rFonts w:ascii="Times New Roman" w:eastAsia="Times New Roman" w:hAnsi="Times New Roman" w:cs="Times New Roman"/>
          <w:sz w:val="24"/>
          <w:szCs w:val="24"/>
        </w:rPr>
        <w:t>связанной</w:t>
      </w:r>
      <w:r w:rsidRPr="000017A3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0017A3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0017A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017A3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0017A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017A3">
        <w:rPr>
          <w:rFonts w:ascii="Times New Roman" w:eastAsia="Times New Roman" w:hAnsi="Times New Roman" w:cs="Times New Roman"/>
          <w:sz w:val="24"/>
          <w:szCs w:val="24"/>
        </w:rPr>
        <w:t>поисково-исследовательской</w:t>
      </w:r>
      <w:r w:rsidRPr="000017A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017A3">
        <w:rPr>
          <w:rFonts w:ascii="Times New Roman" w:eastAsia="Times New Roman" w:hAnsi="Times New Roman" w:cs="Times New Roman"/>
          <w:sz w:val="24"/>
          <w:szCs w:val="24"/>
        </w:rPr>
        <w:t>деятельностью</w:t>
      </w:r>
      <w:r w:rsidRPr="000017A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017A3">
        <w:rPr>
          <w:rFonts w:ascii="Times New Roman" w:eastAsia="Times New Roman" w:hAnsi="Times New Roman" w:cs="Times New Roman"/>
          <w:sz w:val="24"/>
          <w:szCs w:val="24"/>
        </w:rPr>
        <w:t>(наблюдения,</w:t>
      </w:r>
      <w:r w:rsidRPr="000017A3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0017A3">
        <w:rPr>
          <w:rFonts w:ascii="Times New Roman" w:eastAsia="Times New Roman" w:hAnsi="Times New Roman" w:cs="Times New Roman"/>
          <w:sz w:val="24"/>
          <w:szCs w:val="24"/>
        </w:rPr>
        <w:t>опыты, трудовая деятельность), так и с творческим использованием приобретённых знаний в</w:t>
      </w:r>
      <w:r w:rsidRPr="000017A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017A3">
        <w:rPr>
          <w:rFonts w:ascii="Times New Roman" w:eastAsia="Times New Roman" w:hAnsi="Times New Roman" w:cs="Times New Roman"/>
          <w:sz w:val="24"/>
          <w:szCs w:val="24"/>
        </w:rPr>
        <w:t>речевой,</w:t>
      </w:r>
      <w:r w:rsidRPr="000017A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017A3">
        <w:rPr>
          <w:rFonts w:ascii="Times New Roman" w:eastAsia="Times New Roman" w:hAnsi="Times New Roman" w:cs="Times New Roman"/>
          <w:sz w:val="24"/>
          <w:szCs w:val="24"/>
        </w:rPr>
        <w:t>изобразительной, художественной</w:t>
      </w:r>
      <w:r w:rsidRPr="000017A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017A3">
        <w:rPr>
          <w:rFonts w:ascii="Times New Roman" w:eastAsia="Times New Roman" w:hAnsi="Times New Roman" w:cs="Times New Roman"/>
          <w:sz w:val="24"/>
          <w:szCs w:val="24"/>
        </w:rPr>
        <w:t>деятельности;</w:t>
      </w:r>
    </w:p>
    <w:p w:rsidR="000017A3" w:rsidRPr="000017A3" w:rsidRDefault="000017A3" w:rsidP="000017A3">
      <w:pPr>
        <w:widowControl w:val="0"/>
        <w:numPr>
          <w:ilvl w:val="0"/>
          <w:numId w:val="1"/>
        </w:numPr>
        <w:tabs>
          <w:tab w:val="left" w:pos="887"/>
        </w:tabs>
        <w:autoSpaceDE w:val="0"/>
        <w:autoSpaceDN w:val="0"/>
        <w:spacing w:before="117" w:line="292" w:lineRule="auto"/>
        <w:ind w:right="247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0017A3">
        <w:rPr>
          <w:rFonts w:ascii="Times New Roman" w:eastAsia="Times New Roman" w:hAnsi="Times New Roman" w:cs="Times New Roman"/>
          <w:sz w:val="24"/>
          <w:szCs w:val="24"/>
        </w:rPr>
        <w:t>духовно-нравственное развитие и воспитание личности гражданина России, понимание своей</w:t>
      </w:r>
      <w:r w:rsidRPr="000017A3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0017A3">
        <w:rPr>
          <w:rFonts w:ascii="Times New Roman" w:eastAsia="Times New Roman" w:hAnsi="Times New Roman" w:cs="Times New Roman"/>
          <w:sz w:val="24"/>
          <w:szCs w:val="24"/>
        </w:rPr>
        <w:t>принадлежности к Российскому государству, определённому этносу; проявление уважения к</w:t>
      </w:r>
      <w:r w:rsidRPr="000017A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017A3">
        <w:rPr>
          <w:rFonts w:ascii="Times New Roman" w:eastAsia="Times New Roman" w:hAnsi="Times New Roman" w:cs="Times New Roman"/>
          <w:sz w:val="24"/>
          <w:szCs w:val="24"/>
        </w:rPr>
        <w:t>истории,</w:t>
      </w:r>
      <w:r w:rsidRPr="000017A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017A3">
        <w:rPr>
          <w:rFonts w:ascii="Times New Roman" w:eastAsia="Times New Roman" w:hAnsi="Times New Roman" w:cs="Times New Roman"/>
          <w:sz w:val="24"/>
          <w:szCs w:val="24"/>
        </w:rPr>
        <w:t>культуре,</w:t>
      </w:r>
      <w:r w:rsidRPr="000017A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017A3">
        <w:rPr>
          <w:rFonts w:ascii="Times New Roman" w:eastAsia="Times New Roman" w:hAnsi="Times New Roman" w:cs="Times New Roman"/>
          <w:sz w:val="24"/>
          <w:szCs w:val="24"/>
        </w:rPr>
        <w:t>традициям</w:t>
      </w:r>
      <w:r w:rsidRPr="000017A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017A3">
        <w:rPr>
          <w:rFonts w:ascii="Times New Roman" w:eastAsia="Times New Roman" w:hAnsi="Times New Roman" w:cs="Times New Roman"/>
          <w:sz w:val="24"/>
          <w:szCs w:val="24"/>
        </w:rPr>
        <w:t>народов</w:t>
      </w:r>
      <w:r w:rsidRPr="000017A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017A3">
        <w:rPr>
          <w:rFonts w:ascii="Times New Roman" w:eastAsia="Times New Roman" w:hAnsi="Times New Roman" w:cs="Times New Roman"/>
          <w:sz w:val="24"/>
          <w:szCs w:val="24"/>
        </w:rPr>
        <w:t>РФ;</w:t>
      </w:r>
      <w:r w:rsidRPr="000017A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017A3">
        <w:rPr>
          <w:rFonts w:ascii="Times New Roman" w:eastAsia="Times New Roman" w:hAnsi="Times New Roman" w:cs="Times New Roman"/>
          <w:sz w:val="24"/>
          <w:szCs w:val="24"/>
        </w:rPr>
        <w:t>освоение</w:t>
      </w:r>
      <w:r w:rsidRPr="000017A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017A3">
        <w:rPr>
          <w:rFonts w:ascii="Times New Roman" w:eastAsia="Times New Roman" w:hAnsi="Times New Roman" w:cs="Times New Roman"/>
          <w:sz w:val="24"/>
          <w:szCs w:val="24"/>
        </w:rPr>
        <w:t>младшими</w:t>
      </w:r>
      <w:r w:rsidRPr="000017A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017A3">
        <w:rPr>
          <w:rFonts w:ascii="Times New Roman" w:eastAsia="Times New Roman" w:hAnsi="Times New Roman" w:cs="Times New Roman"/>
          <w:sz w:val="24"/>
          <w:szCs w:val="24"/>
        </w:rPr>
        <w:t>школьниками</w:t>
      </w:r>
      <w:r w:rsidRPr="000017A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017A3">
        <w:rPr>
          <w:rFonts w:ascii="Times New Roman" w:eastAsia="Times New Roman" w:hAnsi="Times New Roman" w:cs="Times New Roman"/>
          <w:sz w:val="24"/>
          <w:szCs w:val="24"/>
        </w:rPr>
        <w:t>мирового</w:t>
      </w:r>
    </w:p>
    <w:p w:rsidR="000017A3" w:rsidRPr="000017A3" w:rsidRDefault="000017A3" w:rsidP="000017A3">
      <w:pPr>
        <w:widowControl w:val="0"/>
        <w:autoSpaceDE w:val="0"/>
        <w:autoSpaceDN w:val="0"/>
        <w:spacing w:before="62" w:line="292" w:lineRule="auto"/>
        <w:ind w:left="526" w:right="705" w:firstLine="0"/>
        <w:rPr>
          <w:rFonts w:ascii="Times New Roman" w:eastAsia="Times New Roman" w:hAnsi="Times New Roman" w:cs="Times New Roman"/>
          <w:sz w:val="24"/>
          <w:szCs w:val="24"/>
        </w:rPr>
      </w:pPr>
      <w:r w:rsidRPr="000017A3">
        <w:rPr>
          <w:rFonts w:ascii="Times New Roman" w:eastAsia="Times New Roman" w:hAnsi="Times New Roman" w:cs="Times New Roman"/>
          <w:sz w:val="24"/>
          <w:szCs w:val="24"/>
        </w:rPr>
        <w:t>культурного опыта по созданию общечеловеческих ценностей, законов и правил построения</w:t>
      </w:r>
      <w:r w:rsidRPr="000017A3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0017A3">
        <w:rPr>
          <w:rFonts w:ascii="Times New Roman" w:eastAsia="Times New Roman" w:hAnsi="Times New Roman" w:cs="Times New Roman"/>
          <w:sz w:val="24"/>
          <w:szCs w:val="24"/>
        </w:rPr>
        <w:t>взаимоотношений</w:t>
      </w:r>
      <w:r w:rsidRPr="000017A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017A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017A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017A3">
        <w:rPr>
          <w:rFonts w:ascii="Times New Roman" w:eastAsia="Times New Roman" w:hAnsi="Times New Roman" w:cs="Times New Roman"/>
          <w:sz w:val="24"/>
          <w:szCs w:val="24"/>
        </w:rPr>
        <w:t>социуме;</w:t>
      </w:r>
      <w:r w:rsidRPr="000017A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017A3">
        <w:rPr>
          <w:rFonts w:ascii="Times New Roman" w:eastAsia="Times New Roman" w:hAnsi="Times New Roman" w:cs="Times New Roman"/>
          <w:sz w:val="24"/>
          <w:szCs w:val="24"/>
        </w:rPr>
        <w:t>обогащение</w:t>
      </w:r>
      <w:r w:rsidRPr="000017A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017A3">
        <w:rPr>
          <w:rFonts w:ascii="Times New Roman" w:eastAsia="Times New Roman" w:hAnsi="Times New Roman" w:cs="Times New Roman"/>
          <w:sz w:val="24"/>
          <w:szCs w:val="24"/>
        </w:rPr>
        <w:t>духовного</w:t>
      </w:r>
      <w:r w:rsidRPr="000017A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017A3">
        <w:rPr>
          <w:rFonts w:ascii="Times New Roman" w:eastAsia="Times New Roman" w:hAnsi="Times New Roman" w:cs="Times New Roman"/>
          <w:sz w:val="24"/>
          <w:szCs w:val="24"/>
        </w:rPr>
        <w:t>богатства</w:t>
      </w:r>
      <w:r w:rsidRPr="000017A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017A3">
        <w:rPr>
          <w:rFonts w:ascii="Times New Roman" w:eastAsia="Times New Roman" w:hAnsi="Times New Roman" w:cs="Times New Roman"/>
          <w:sz w:val="24"/>
          <w:szCs w:val="24"/>
        </w:rPr>
        <w:t>обучающихся;</w:t>
      </w:r>
    </w:p>
    <w:p w:rsidR="000017A3" w:rsidRPr="000017A3" w:rsidRDefault="000017A3" w:rsidP="000017A3">
      <w:pPr>
        <w:widowControl w:val="0"/>
        <w:numPr>
          <w:ilvl w:val="0"/>
          <w:numId w:val="1"/>
        </w:numPr>
        <w:tabs>
          <w:tab w:val="left" w:pos="887"/>
        </w:tabs>
        <w:autoSpaceDE w:val="0"/>
        <w:autoSpaceDN w:val="0"/>
        <w:spacing w:before="119" w:line="292" w:lineRule="auto"/>
        <w:ind w:right="224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0017A3">
        <w:rPr>
          <w:rFonts w:ascii="Times New Roman" w:eastAsia="Times New Roman" w:hAnsi="Times New Roman" w:cs="Times New Roman"/>
          <w:sz w:val="24"/>
          <w:szCs w:val="24"/>
        </w:rPr>
        <w:t>развитие способности ребёнка к социализации на основе принятия гуманистических норм</w:t>
      </w:r>
      <w:r w:rsidRPr="000017A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017A3">
        <w:rPr>
          <w:rFonts w:ascii="Times New Roman" w:eastAsia="Times New Roman" w:hAnsi="Times New Roman" w:cs="Times New Roman"/>
          <w:sz w:val="24"/>
          <w:szCs w:val="24"/>
        </w:rPr>
        <w:t>жизни, приобретение опыта эмоционально-положительного отношения к природе в соответствии</w:t>
      </w:r>
      <w:r w:rsidRPr="000017A3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0017A3">
        <w:rPr>
          <w:rFonts w:ascii="Times New Roman" w:eastAsia="Times New Roman" w:hAnsi="Times New Roman" w:cs="Times New Roman"/>
          <w:sz w:val="24"/>
          <w:szCs w:val="24"/>
        </w:rPr>
        <w:t>с экологическими</w:t>
      </w:r>
      <w:r w:rsidRPr="000017A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017A3">
        <w:rPr>
          <w:rFonts w:ascii="Times New Roman" w:eastAsia="Times New Roman" w:hAnsi="Times New Roman" w:cs="Times New Roman"/>
          <w:sz w:val="24"/>
          <w:szCs w:val="24"/>
        </w:rPr>
        <w:t>нормами поведения; становление навыков повседневного проявления</w:t>
      </w:r>
      <w:r w:rsidRPr="000017A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017A3">
        <w:rPr>
          <w:rFonts w:ascii="Times New Roman" w:eastAsia="Times New Roman" w:hAnsi="Times New Roman" w:cs="Times New Roman"/>
          <w:sz w:val="24"/>
          <w:szCs w:val="24"/>
        </w:rPr>
        <w:t xml:space="preserve">культуры общения, гуманного </w:t>
      </w:r>
      <w:r w:rsidRPr="000017A3">
        <w:rPr>
          <w:rFonts w:ascii="Times New Roman" w:eastAsia="Times New Roman" w:hAnsi="Times New Roman" w:cs="Times New Roman"/>
          <w:sz w:val="24"/>
          <w:szCs w:val="24"/>
        </w:rPr>
        <w:lastRenderedPageBreak/>
        <w:t>отношения к людям,</w:t>
      </w:r>
      <w:r w:rsidRPr="000017A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017A3">
        <w:rPr>
          <w:rFonts w:ascii="Times New Roman" w:eastAsia="Times New Roman" w:hAnsi="Times New Roman" w:cs="Times New Roman"/>
          <w:sz w:val="24"/>
          <w:szCs w:val="24"/>
        </w:rPr>
        <w:t>уважительного</w:t>
      </w:r>
      <w:r w:rsidRPr="000017A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017A3">
        <w:rPr>
          <w:rFonts w:ascii="Times New Roman" w:eastAsia="Times New Roman" w:hAnsi="Times New Roman" w:cs="Times New Roman"/>
          <w:sz w:val="24"/>
          <w:szCs w:val="24"/>
        </w:rPr>
        <w:t>отношения</w:t>
      </w:r>
      <w:r w:rsidRPr="000017A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017A3">
        <w:rPr>
          <w:rFonts w:ascii="Times New Roman" w:eastAsia="Times New Roman" w:hAnsi="Times New Roman" w:cs="Times New Roman"/>
          <w:sz w:val="24"/>
          <w:szCs w:val="24"/>
        </w:rPr>
        <w:t>к их взглядам,</w:t>
      </w:r>
      <w:r w:rsidRPr="000017A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017A3">
        <w:rPr>
          <w:rFonts w:ascii="Times New Roman" w:eastAsia="Times New Roman" w:hAnsi="Times New Roman" w:cs="Times New Roman"/>
          <w:sz w:val="24"/>
          <w:szCs w:val="24"/>
        </w:rPr>
        <w:t>мнению</w:t>
      </w:r>
      <w:r w:rsidRPr="000017A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017A3">
        <w:rPr>
          <w:rFonts w:ascii="Times New Roman" w:eastAsia="Times New Roman" w:hAnsi="Times New Roman" w:cs="Times New Roman"/>
          <w:sz w:val="24"/>
          <w:szCs w:val="24"/>
        </w:rPr>
        <w:t>и индивидуальности.</w:t>
      </w:r>
    </w:p>
    <w:p w:rsidR="000017A3" w:rsidRPr="000017A3" w:rsidRDefault="000017A3" w:rsidP="000017A3">
      <w:pPr>
        <w:widowControl w:val="0"/>
        <w:tabs>
          <w:tab w:val="left" w:pos="887"/>
        </w:tabs>
        <w:autoSpaceDE w:val="0"/>
        <w:autoSpaceDN w:val="0"/>
        <w:spacing w:before="119" w:line="292" w:lineRule="auto"/>
        <w:ind w:left="526" w:right="224"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0017A3" w:rsidRPr="000017A3" w:rsidRDefault="000017A3" w:rsidP="000017A3">
      <w:pPr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r w:rsidRPr="000017A3">
        <w:rPr>
          <w:rFonts w:ascii="Times New Roman" w:eastAsia="Calibri" w:hAnsi="Times New Roman" w:cs="Times New Roman"/>
          <w:b/>
          <w:sz w:val="24"/>
          <w:szCs w:val="24"/>
        </w:rPr>
        <w:t>МЕСТО УЧЕБНОГО ПРЕДМЕТА «ОКРУЖАЮЩИЙ МИР» В УЧЕБНОМ ПЛАНЕ</w:t>
      </w:r>
    </w:p>
    <w:bookmarkEnd w:id="0"/>
    <w:p w:rsidR="000017A3" w:rsidRPr="000017A3" w:rsidRDefault="000017A3" w:rsidP="000017A3">
      <w:pPr>
        <w:widowControl w:val="0"/>
        <w:autoSpaceDE w:val="0"/>
        <w:autoSpaceDN w:val="0"/>
        <w:spacing w:before="107" w:line="292" w:lineRule="auto"/>
        <w:ind w:left="106" w:right="529" w:firstLine="180"/>
        <w:rPr>
          <w:rFonts w:ascii="Times New Roman" w:eastAsia="Times New Roman" w:hAnsi="Times New Roman" w:cs="Times New Roman"/>
          <w:sz w:val="24"/>
          <w:szCs w:val="24"/>
        </w:rPr>
      </w:pPr>
      <w:r w:rsidRPr="000017A3">
        <w:rPr>
          <w:rFonts w:ascii="Times New Roman" w:eastAsia="Times New Roman" w:hAnsi="Times New Roman" w:cs="Times New Roman"/>
          <w:sz w:val="24"/>
          <w:szCs w:val="24"/>
        </w:rPr>
        <w:t>Общее число часов, отведённых на изучение курса «Окружающий мир» в 1 классе составляет 66</w:t>
      </w:r>
      <w:r w:rsidRPr="000017A3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0017A3">
        <w:rPr>
          <w:rFonts w:ascii="Times New Roman" w:eastAsia="Times New Roman" w:hAnsi="Times New Roman" w:cs="Times New Roman"/>
          <w:sz w:val="24"/>
          <w:szCs w:val="24"/>
        </w:rPr>
        <w:t>часов</w:t>
      </w:r>
      <w:r w:rsidRPr="000017A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017A3">
        <w:rPr>
          <w:rFonts w:ascii="Times New Roman" w:eastAsia="Times New Roman" w:hAnsi="Times New Roman" w:cs="Times New Roman"/>
          <w:sz w:val="24"/>
          <w:szCs w:val="24"/>
        </w:rPr>
        <w:t>(два часа в</w:t>
      </w:r>
      <w:r w:rsidRPr="000017A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017A3">
        <w:rPr>
          <w:rFonts w:ascii="Times New Roman" w:eastAsia="Times New Roman" w:hAnsi="Times New Roman" w:cs="Times New Roman"/>
          <w:sz w:val="24"/>
          <w:szCs w:val="24"/>
        </w:rPr>
        <w:t>неделю).</w:t>
      </w:r>
    </w:p>
    <w:p w:rsidR="000017A3" w:rsidRPr="000017A3" w:rsidRDefault="000017A3" w:rsidP="000017A3">
      <w:pPr>
        <w:widowControl w:val="0"/>
        <w:autoSpaceDE w:val="0"/>
        <w:autoSpaceDN w:val="0"/>
        <w:spacing w:before="107" w:line="292" w:lineRule="auto"/>
        <w:ind w:left="106" w:right="529" w:firstLine="180"/>
        <w:rPr>
          <w:rFonts w:ascii="Times New Roman" w:eastAsia="Times New Roman" w:hAnsi="Times New Roman" w:cs="Times New Roman"/>
          <w:sz w:val="24"/>
          <w:szCs w:val="24"/>
        </w:rPr>
      </w:pPr>
    </w:p>
    <w:p w:rsidR="000017A3" w:rsidRPr="000017A3" w:rsidRDefault="000017A3" w:rsidP="000017A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17A3">
        <w:rPr>
          <w:rFonts w:ascii="Times New Roman" w:eastAsia="Times New Roman" w:hAnsi="Times New Roman" w:cs="Times New Roman"/>
          <w:b/>
          <w:sz w:val="24"/>
          <w:szCs w:val="24"/>
        </w:rPr>
        <w:t>УЧЕБНО-МЕТОДИЧЕСКОЕ</w:t>
      </w:r>
      <w:r w:rsidRPr="000017A3">
        <w:rPr>
          <w:rFonts w:ascii="Times New Roman" w:eastAsia="Times New Roman" w:hAnsi="Times New Roman" w:cs="Times New Roman"/>
          <w:b/>
          <w:spacing w:val="-13"/>
          <w:sz w:val="24"/>
          <w:szCs w:val="24"/>
        </w:rPr>
        <w:t xml:space="preserve"> </w:t>
      </w:r>
      <w:r w:rsidRPr="000017A3">
        <w:rPr>
          <w:rFonts w:ascii="Times New Roman" w:eastAsia="Times New Roman" w:hAnsi="Times New Roman" w:cs="Times New Roman"/>
          <w:b/>
          <w:sz w:val="24"/>
          <w:szCs w:val="24"/>
        </w:rPr>
        <w:t>ОБЕСПЕЧЕНИЕ</w:t>
      </w:r>
      <w:r w:rsidRPr="000017A3">
        <w:rPr>
          <w:rFonts w:ascii="Times New Roman" w:eastAsia="Times New Roman" w:hAnsi="Times New Roman" w:cs="Times New Roman"/>
          <w:b/>
          <w:spacing w:val="-12"/>
          <w:sz w:val="24"/>
          <w:szCs w:val="24"/>
        </w:rPr>
        <w:t xml:space="preserve"> </w:t>
      </w:r>
      <w:r w:rsidRPr="000017A3">
        <w:rPr>
          <w:rFonts w:ascii="Times New Roman" w:eastAsia="Times New Roman" w:hAnsi="Times New Roman" w:cs="Times New Roman"/>
          <w:b/>
          <w:sz w:val="24"/>
          <w:szCs w:val="24"/>
        </w:rPr>
        <w:t>ОБРАЗОВАТЕЛЬНОГО</w:t>
      </w:r>
      <w:r w:rsidRPr="000017A3">
        <w:rPr>
          <w:rFonts w:ascii="Times New Roman" w:eastAsia="Times New Roman" w:hAnsi="Times New Roman" w:cs="Times New Roman"/>
          <w:b/>
          <w:spacing w:val="-13"/>
          <w:sz w:val="24"/>
          <w:szCs w:val="24"/>
        </w:rPr>
        <w:t xml:space="preserve"> </w:t>
      </w:r>
      <w:r w:rsidRPr="000017A3">
        <w:rPr>
          <w:rFonts w:ascii="Times New Roman" w:eastAsia="Times New Roman" w:hAnsi="Times New Roman" w:cs="Times New Roman"/>
          <w:b/>
          <w:sz w:val="24"/>
          <w:szCs w:val="24"/>
        </w:rPr>
        <w:t>ПРОЦЕССА</w:t>
      </w:r>
    </w:p>
    <w:p w:rsidR="000017A3" w:rsidRPr="000017A3" w:rsidRDefault="000017A3" w:rsidP="000017A3">
      <w:pPr>
        <w:ind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17A3">
        <w:rPr>
          <w:rFonts w:ascii="Times New Roman" w:eastAsia="Calibri" w:hAnsi="Times New Roman" w:cs="Times New Roman"/>
          <w:sz w:val="24"/>
          <w:szCs w:val="24"/>
          <w:lang w:eastAsia="ru-RU"/>
        </w:rPr>
        <w:t>Вахрушев А.А./Бурский О.В./</w:t>
      </w:r>
      <w:proofErr w:type="spellStart"/>
      <w:r w:rsidRPr="000017A3">
        <w:rPr>
          <w:rFonts w:ascii="Times New Roman" w:eastAsia="Calibri" w:hAnsi="Times New Roman" w:cs="Times New Roman"/>
          <w:sz w:val="24"/>
          <w:szCs w:val="24"/>
          <w:lang w:eastAsia="ru-RU"/>
        </w:rPr>
        <w:t>Раутиан</w:t>
      </w:r>
      <w:proofErr w:type="spellEnd"/>
      <w:r w:rsidRPr="000017A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А.С. Окружающий мир. Учебник: 1 класс в 2 ч.– Москва, «Просвещение», 2022</w:t>
      </w:r>
    </w:p>
    <w:p w:rsidR="000017A3" w:rsidRPr="000017A3" w:rsidRDefault="000017A3" w:rsidP="000017A3">
      <w:pPr>
        <w:ind w:firstLine="0"/>
        <w:rPr>
          <w:rFonts w:ascii="Times New Roman" w:eastAsia="Calibri" w:hAnsi="Times New Roman" w:cs="Times New Roman"/>
          <w:sz w:val="24"/>
          <w:szCs w:val="24"/>
        </w:rPr>
      </w:pPr>
      <w:r w:rsidRPr="000017A3">
        <w:rPr>
          <w:rFonts w:ascii="Times New Roman" w:eastAsia="Calibri" w:hAnsi="Times New Roman" w:cs="Times New Roman"/>
          <w:sz w:val="24"/>
          <w:szCs w:val="24"/>
          <w:lang w:eastAsia="ru-RU"/>
        </w:rPr>
        <w:t>Вахрушев А.А./Бурский О.В./</w:t>
      </w:r>
      <w:proofErr w:type="spellStart"/>
      <w:r w:rsidRPr="000017A3">
        <w:rPr>
          <w:rFonts w:ascii="Times New Roman" w:eastAsia="Calibri" w:hAnsi="Times New Roman" w:cs="Times New Roman"/>
          <w:sz w:val="24"/>
          <w:szCs w:val="24"/>
          <w:lang w:eastAsia="ru-RU"/>
        </w:rPr>
        <w:t>Раутиан</w:t>
      </w:r>
      <w:proofErr w:type="spellEnd"/>
      <w:r w:rsidRPr="000017A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А.С. Окружающий мир. Рабочая тетрадь.:1 </w:t>
      </w:r>
      <w:proofErr w:type="spellStart"/>
      <w:r w:rsidRPr="000017A3">
        <w:rPr>
          <w:rFonts w:ascii="Times New Roman" w:eastAsia="Calibri" w:hAnsi="Times New Roman" w:cs="Times New Roman"/>
          <w:sz w:val="24"/>
          <w:szCs w:val="24"/>
          <w:lang w:eastAsia="ru-RU"/>
        </w:rPr>
        <w:t>клас</w:t>
      </w:r>
      <w:proofErr w:type="spellEnd"/>
      <w:r w:rsidRPr="000017A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2 ч.– Москва, «Просвещение», 2022</w:t>
      </w:r>
    </w:p>
    <w:p w:rsidR="007457BD" w:rsidRDefault="007457BD"/>
    <w:sectPr w:rsidR="007457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77483"/>
    <w:multiLevelType w:val="hybridMultilevel"/>
    <w:tmpl w:val="0B2A9E5C"/>
    <w:lvl w:ilvl="0" w:tplc="A4E09DE2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5442E82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8C00877E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5E545030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C8BEA6EC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2A8485FE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E28E22A8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FF006912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47C4899E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33C"/>
    <w:rsid w:val="000017A3"/>
    <w:rsid w:val="002545D1"/>
    <w:rsid w:val="007457BD"/>
    <w:rsid w:val="007833CE"/>
    <w:rsid w:val="00C5033C"/>
    <w:rsid w:val="00D10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2022-10-08T05:38:00Z</dcterms:created>
  <dcterms:modified xsi:type="dcterms:W3CDTF">2022-10-08T12:22:00Z</dcterms:modified>
</cp:coreProperties>
</file>