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157" w:rsidRDefault="00D85A10">
      <w:pPr>
        <w:pStyle w:val="a3"/>
        <w:spacing w:before="73"/>
        <w:ind w:left="2080" w:right="2401"/>
        <w:jc w:val="center"/>
      </w:pPr>
      <w:r>
        <w:t>АННОТАЦИИ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РАБОЧИМ</w:t>
      </w:r>
      <w:r>
        <w:rPr>
          <w:spacing w:val="-4"/>
        </w:rPr>
        <w:t xml:space="preserve"> </w:t>
      </w:r>
      <w:r>
        <w:t>ПРОГРАММАМ</w:t>
      </w:r>
    </w:p>
    <w:p w:rsidR="00717157" w:rsidRDefault="00717157">
      <w:pPr>
        <w:spacing w:before="11"/>
        <w:rPr>
          <w:b/>
          <w:sz w:val="5"/>
        </w:rPr>
      </w:pP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2"/>
        <w:gridCol w:w="7064"/>
      </w:tblGrid>
      <w:tr w:rsidR="00717157" w:rsidRPr="007A1D84" w:rsidTr="007A1D84">
        <w:trPr>
          <w:trHeight w:val="633"/>
        </w:trPr>
        <w:tc>
          <w:tcPr>
            <w:tcW w:w="2292" w:type="dxa"/>
          </w:tcPr>
          <w:p w:rsidR="00717157" w:rsidRPr="007A1D84" w:rsidRDefault="00D85A10">
            <w:pPr>
              <w:pStyle w:val="TableParagraph"/>
              <w:spacing w:line="270" w:lineRule="exact"/>
              <w:ind w:left="139"/>
              <w:rPr>
                <w:sz w:val="24"/>
                <w:szCs w:val="24"/>
              </w:rPr>
            </w:pPr>
            <w:r w:rsidRPr="007A1D84">
              <w:rPr>
                <w:sz w:val="24"/>
                <w:szCs w:val="24"/>
              </w:rPr>
              <w:t>Название</w:t>
            </w:r>
            <w:r w:rsidRPr="007A1D84">
              <w:rPr>
                <w:spacing w:val="-4"/>
                <w:sz w:val="24"/>
                <w:szCs w:val="24"/>
              </w:rPr>
              <w:t xml:space="preserve"> </w:t>
            </w:r>
            <w:r w:rsidRPr="007A1D84">
              <w:rPr>
                <w:sz w:val="24"/>
                <w:szCs w:val="24"/>
              </w:rPr>
              <w:t>учебного</w:t>
            </w:r>
          </w:p>
          <w:p w:rsidR="00717157" w:rsidRPr="007A1D84" w:rsidRDefault="00D85A10">
            <w:pPr>
              <w:pStyle w:val="TableParagraph"/>
              <w:spacing w:before="41"/>
              <w:ind w:left="139"/>
              <w:rPr>
                <w:sz w:val="24"/>
                <w:szCs w:val="24"/>
              </w:rPr>
            </w:pPr>
            <w:r w:rsidRPr="007A1D84">
              <w:rPr>
                <w:sz w:val="24"/>
                <w:szCs w:val="24"/>
              </w:rPr>
              <w:t>предмета</w:t>
            </w:r>
          </w:p>
        </w:tc>
        <w:tc>
          <w:tcPr>
            <w:tcW w:w="7064" w:type="dxa"/>
          </w:tcPr>
          <w:p w:rsidR="00717157" w:rsidRPr="007A1D84" w:rsidRDefault="008F054E">
            <w:pPr>
              <w:pStyle w:val="TableParagraph"/>
              <w:spacing w:line="275" w:lineRule="exact"/>
              <w:ind w:left="12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Геометрия</w:t>
            </w:r>
          </w:p>
        </w:tc>
      </w:tr>
      <w:tr w:rsidR="00717157" w:rsidRPr="007A1D84" w:rsidTr="007A1D84">
        <w:trPr>
          <w:trHeight w:val="319"/>
        </w:trPr>
        <w:tc>
          <w:tcPr>
            <w:tcW w:w="2292" w:type="dxa"/>
          </w:tcPr>
          <w:p w:rsidR="00717157" w:rsidRPr="007A1D84" w:rsidRDefault="00D85A10">
            <w:pPr>
              <w:pStyle w:val="TableParagraph"/>
              <w:spacing w:line="270" w:lineRule="exact"/>
              <w:ind w:left="139"/>
              <w:rPr>
                <w:sz w:val="24"/>
                <w:szCs w:val="24"/>
              </w:rPr>
            </w:pPr>
            <w:r w:rsidRPr="007A1D84">
              <w:rPr>
                <w:sz w:val="24"/>
                <w:szCs w:val="24"/>
              </w:rPr>
              <w:t>Класс</w:t>
            </w:r>
          </w:p>
        </w:tc>
        <w:tc>
          <w:tcPr>
            <w:tcW w:w="7064" w:type="dxa"/>
          </w:tcPr>
          <w:p w:rsidR="00717157" w:rsidRPr="007A1D84" w:rsidRDefault="00A33BB4">
            <w:pPr>
              <w:pStyle w:val="TableParagraph"/>
              <w:spacing w:line="270" w:lineRule="exact"/>
              <w:ind w:left="1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</w:tr>
      <w:tr w:rsidR="00717157" w:rsidRPr="007A1D84" w:rsidTr="007A1D84">
        <w:trPr>
          <w:trHeight w:val="1494"/>
        </w:trPr>
        <w:tc>
          <w:tcPr>
            <w:tcW w:w="2292" w:type="dxa"/>
          </w:tcPr>
          <w:p w:rsidR="00717157" w:rsidRPr="007A1D84" w:rsidRDefault="00D85A10">
            <w:pPr>
              <w:pStyle w:val="TableParagraph"/>
              <w:spacing w:line="270" w:lineRule="exact"/>
              <w:ind w:left="139"/>
              <w:rPr>
                <w:sz w:val="24"/>
                <w:szCs w:val="24"/>
              </w:rPr>
            </w:pPr>
            <w:r w:rsidRPr="007A1D84">
              <w:rPr>
                <w:sz w:val="24"/>
                <w:szCs w:val="24"/>
              </w:rPr>
              <w:t>Количество</w:t>
            </w:r>
            <w:r w:rsidRPr="007A1D84">
              <w:rPr>
                <w:spacing w:val="-3"/>
                <w:sz w:val="24"/>
                <w:szCs w:val="24"/>
              </w:rPr>
              <w:t xml:space="preserve"> </w:t>
            </w:r>
            <w:r w:rsidRPr="007A1D84">
              <w:rPr>
                <w:sz w:val="24"/>
                <w:szCs w:val="24"/>
              </w:rPr>
              <w:t>часов</w:t>
            </w:r>
          </w:p>
        </w:tc>
        <w:tc>
          <w:tcPr>
            <w:tcW w:w="7064" w:type="dxa"/>
          </w:tcPr>
          <w:p w:rsidR="00717157" w:rsidRDefault="00A33BB4" w:rsidP="007A1D84">
            <w:pPr>
              <w:pStyle w:val="TableParagraph"/>
              <w:tabs>
                <w:tab w:val="left" w:pos="291"/>
              </w:tabs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3E1801">
              <w:rPr>
                <w:sz w:val="24"/>
                <w:szCs w:val="24"/>
              </w:rPr>
              <w:t xml:space="preserve"> класс –</w:t>
            </w:r>
            <w:r w:rsidR="008F054E">
              <w:rPr>
                <w:sz w:val="24"/>
                <w:szCs w:val="24"/>
              </w:rPr>
              <w:t xml:space="preserve"> 68</w:t>
            </w:r>
            <w:r w:rsidR="00195A24">
              <w:rPr>
                <w:sz w:val="24"/>
                <w:szCs w:val="24"/>
              </w:rPr>
              <w:t xml:space="preserve"> ч </w:t>
            </w:r>
            <w:r w:rsidR="008F054E">
              <w:rPr>
                <w:sz w:val="24"/>
                <w:szCs w:val="24"/>
              </w:rPr>
              <w:t>(2</w:t>
            </w:r>
            <w:r w:rsidR="003E1801" w:rsidRPr="007A1D84"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час</w:t>
            </w:r>
            <w:r w:rsidR="00A003FC">
              <w:rPr>
                <w:sz w:val="24"/>
                <w:szCs w:val="24"/>
              </w:rPr>
              <w:t>а</w:t>
            </w:r>
            <w:r w:rsidR="003E1801" w:rsidRPr="007A1D84">
              <w:rPr>
                <w:sz w:val="24"/>
                <w:szCs w:val="24"/>
              </w:rPr>
              <w:t xml:space="preserve"> в</w:t>
            </w:r>
            <w:r w:rsidR="003E1801" w:rsidRPr="007A1D84">
              <w:rPr>
                <w:spacing w:val="-1"/>
                <w:sz w:val="24"/>
                <w:szCs w:val="24"/>
              </w:rPr>
              <w:t xml:space="preserve"> </w:t>
            </w:r>
            <w:r w:rsidR="003E1801" w:rsidRPr="007A1D84">
              <w:rPr>
                <w:sz w:val="24"/>
                <w:szCs w:val="24"/>
              </w:rPr>
              <w:t>неделю)</w:t>
            </w:r>
          </w:p>
          <w:p w:rsidR="00A33BB4" w:rsidRPr="007A1D84" w:rsidRDefault="00A33BB4" w:rsidP="007A1D84">
            <w:pPr>
              <w:pStyle w:val="TableParagraph"/>
              <w:tabs>
                <w:tab w:val="left" w:pos="291"/>
              </w:tabs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класс –</w:t>
            </w:r>
            <w:r w:rsidR="008F054E">
              <w:rPr>
                <w:sz w:val="24"/>
                <w:szCs w:val="24"/>
              </w:rPr>
              <w:t xml:space="preserve"> 68</w:t>
            </w:r>
            <w:r w:rsidR="00195A24">
              <w:rPr>
                <w:sz w:val="24"/>
                <w:szCs w:val="24"/>
              </w:rPr>
              <w:t xml:space="preserve"> </w:t>
            </w:r>
            <w:r w:rsidR="008F054E">
              <w:rPr>
                <w:sz w:val="24"/>
                <w:szCs w:val="24"/>
              </w:rPr>
              <w:t>ч (2</w:t>
            </w:r>
            <w:r>
              <w:rPr>
                <w:sz w:val="24"/>
                <w:szCs w:val="24"/>
              </w:rPr>
              <w:t xml:space="preserve"> час</w:t>
            </w:r>
            <w:r w:rsidR="00A003FC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в неделю)</w:t>
            </w:r>
          </w:p>
        </w:tc>
      </w:tr>
      <w:tr w:rsidR="00717157" w:rsidRPr="007A1D84" w:rsidTr="007A1D84">
        <w:trPr>
          <w:trHeight w:val="5004"/>
        </w:trPr>
        <w:tc>
          <w:tcPr>
            <w:tcW w:w="2292" w:type="dxa"/>
          </w:tcPr>
          <w:p w:rsidR="00717157" w:rsidRPr="007A1D84" w:rsidRDefault="00D85A10">
            <w:pPr>
              <w:pStyle w:val="TableParagraph"/>
              <w:spacing w:line="270" w:lineRule="exact"/>
              <w:ind w:left="139"/>
              <w:rPr>
                <w:sz w:val="24"/>
                <w:szCs w:val="24"/>
              </w:rPr>
            </w:pPr>
            <w:r w:rsidRPr="007A1D84">
              <w:rPr>
                <w:sz w:val="24"/>
                <w:szCs w:val="24"/>
              </w:rPr>
              <w:t>Нормативная</w:t>
            </w:r>
            <w:r w:rsidRPr="007A1D84">
              <w:rPr>
                <w:spacing w:val="-4"/>
                <w:sz w:val="24"/>
                <w:szCs w:val="24"/>
              </w:rPr>
              <w:t xml:space="preserve"> </w:t>
            </w:r>
            <w:r w:rsidRPr="007A1D84">
              <w:rPr>
                <w:sz w:val="24"/>
                <w:szCs w:val="24"/>
              </w:rPr>
              <w:t>база</w:t>
            </w:r>
          </w:p>
        </w:tc>
        <w:tc>
          <w:tcPr>
            <w:tcW w:w="7064" w:type="dxa"/>
          </w:tcPr>
          <w:p w:rsidR="00CD4DB2" w:rsidRDefault="00CD4DB2" w:rsidP="00CD4DB2">
            <w:pPr>
              <w:pStyle w:val="TableParagraph"/>
              <w:numPr>
                <w:ilvl w:val="0"/>
                <w:numId w:val="4"/>
              </w:numPr>
              <w:tabs>
                <w:tab w:val="left" w:pos="819"/>
              </w:tabs>
              <w:spacing w:line="276" w:lineRule="auto"/>
              <w:ind w:right="252"/>
              <w:rPr>
                <w:sz w:val="24"/>
              </w:rPr>
            </w:pPr>
            <w:r>
              <w:rPr>
                <w:sz w:val="24"/>
              </w:rPr>
              <w:t>Федеральный закон от 29.12.2012 № 273-ФЗ «Об</w:t>
            </w:r>
            <w:r>
              <w:rPr>
                <w:spacing w:val="-57"/>
                <w:sz w:val="24"/>
              </w:rPr>
              <w:t xml:space="preserve">   </w:t>
            </w:r>
          </w:p>
          <w:p w:rsidR="00CD4DB2" w:rsidRDefault="00CD4DB2" w:rsidP="00CD4DB2">
            <w:pPr>
              <w:pStyle w:val="TableParagraph"/>
              <w:tabs>
                <w:tab w:val="left" w:pos="819"/>
              </w:tabs>
              <w:spacing w:line="276" w:lineRule="auto"/>
              <w:ind w:left="125" w:right="252"/>
              <w:rPr>
                <w:sz w:val="24"/>
              </w:rPr>
            </w:pPr>
            <w:r>
              <w:rPr>
                <w:sz w:val="24"/>
              </w:rPr>
              <w:t>образовании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Российской Федерации»; </w:t>
            </w:r>
          </w:p>
          <w:p w:rsidR="00CD4DB2" w:rsidRDefault="00CD4DB2" w:rsidP="00CD4DB2">
            <w:pPr>
              <w:pStyle w:val="TableParagraph"/>
              <w:numPr>
                <w:ilvl w:val="0"/>
                <w:numId w:val="4"/>
              </w:numPr>
              <w:tabs>
                <w:tab w:val="left" w:pos="819"/>
              </w:tabs>
              <w:spacing w:line="276" w:lineRule="auto"/>
              <w:ind w:right="252"/>
              <w:rPr>
                <w:sz w:val="24"/>
              </w:rPr>
            </w:pPr>
            <w:r>
              <w:rPr>
                <w:sz w:val="24"/>
              </w:rPr>
              <w:t>Федеральный закон от 04.08.2023 № 479-ФЗ "О внесении изменений в Федеральный закон "Об образовании в Российской Федерации";</w:t>
            </w:r>
          </w:p>
          <w:p w:rsidR="00CD4DB2" w:rsidRDefault="00CD4DB2" w:rsidP="00CD4DB2">
            <w:pPr>
              <w:pStyle w:val="TableParagraph"/>
              <w:numPr>
                <w:ilvl w:val="0"/>
                <w:numId w:val="4"/>
              </w:numPr>
              <w:spacing w:line="276" w:lineRule="auto"/>
              <w:ind w:right="252"/>
              <w:jc w:val="both"/>
              <w:rPr>
                <w:sz w:val="24"/>
              </w:rPr>
            </w:pPr>
            <w:r>
              <w:rPr>
                <w:sz w:val="24"/>
              </w:rPr>
              <w:t xml:space="preserve">Федеральный государственный образовательный стандарт среднего общего образования; Приказ </w:t>
            </w:r>
            <w:proofErr w:type="spellStart"/>
            <w:r>
              <w:rPr>
                <w:sz w:val="24"/>
              </w:rPr>
              <w:t>Минобрнауки</w:t>
            </w:r>
            <w:proofErr w:type="spellEnd"/>
            <w:r>
              <w:rPr>
                <w:sz w:val="24"/>
              </w:rPr>
              <w:t xml:space="preserve"> России от 17 мая 2012 г. № 413 «Об утверждении федерального государственного образовательного стандарта среднего общего образования»; Приказ Министерства просвещения Российской Федерации от 12.08.2022 № 732 “О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413”</w:t>
            </w:r>
          </w:p>
          <w:p w:rsidR="00CD4DB2" w:rsidRDefault="00CD4DB2" w:rsidP="00CD4DB2">
            <w:pPr>
              <w:pStyle w:val="TableParagraph"/>
              <w:numPr>
                <w:ilvl w:val="0"/>
                <w:numId w:val="4"/>
              </w:numPr>
              <w:tabs>
                <w:tab w:val="left" w:pos="818"/>
              </w:tabs>
              <w:spacing w:before="42" w:line="276" w:lineRule="auto"/>
              <w:ind w:right="252"/>
              <w:rPr>
                <w:sz w:val="24"/>
              </w:rPr>
            </w:pPr>
            <w:r>
              <w:rPr>
                <w:sz w:val="24"/>
              </w:rPr>
              <w:t>ФОП среднего общего образования; Приказ Министерства просвещения Российской Федерации от 18.05.2023 № 371 “Об утверждении федеральной образовательной программы среднего общего образования”;</w:t>
            </w:r>
          </w:p>
          <w:p w:rsidR="00CD4DB2" w:rsidRDefault="00CD4DB2" w:rsidP="00CD4DB2">
            <w:pPr>
              <w:pStyle w:val="TableParagraph"/>
              <w:numPr>
                <w:ilvl w:val="0"/>
                <w:numId w:val="4"/>
              </w:numPr>
              <w:tabs>
                <w:tab w:val="left" w:pos="819"/>
              </w:tabs>
              <w:spacing w:before="24" w:line="276" w:lineRule="auto"/>
              <w:ind w:right="252"/>
              <w:rPr>
                <w:sz w:val="24"/>
              </w:rPr>
            </w:pPr>
            <w:r>
              <w:rPr>
                <w:sz w:val="24"/>
              </w:rPr>
              <w:t>Основная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МБОУ СОШ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56 г. Пензы им. Героя России А.М. </w:t>
            </w:r>
            <w:proofErr w:type="spellStart"/>
            <w:r>
              <w:rPr>
                <w:sz w:val="24"/>
              </w:rPr>
              <w:t>Самокутяева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2023-2024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учебный год;</w:t>
            </w:r>
          </w:p>
          <w:p w:rsidR="00717157" w:rsidRPr="007A1D84" w:rsidRDefault="00CD4DB2" w:rsidP="00CD4DB2">
            <w:pPr>
              <w:pStyle w:val="TableParagraph"/>
              <w:numPr>
                <w:ilvl w:val="0"/>
                <w:numId w:val="4"/>
              </w:numPr>
              <w:tabs>
                <w:tab w:val="left" w:pos="818"/>
                <w:tab w:val="left" w:pos="819"/>
              </w:tabs>
              <w:spacing w:before="24" w:line="276" w:lineRule="auto"/>
              <w:ind w:right="119"/>
              <w:rPr>
                <w:sz w:val="24"/>
                <w:szCs w:val="24"/>
              </w:rPr>
            </w:pPr>
            <w:r>
              <w:rPr>
                <w:sz w:val="24"/>
              </w:rPr>
              <w:t>Учебный план МБОУ СОШ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56 г. Пензы им. Героя России А.М. </w:t>
            </w:r>
            <w:proofErr w:type="spellStart"/>
            <w:r>
              <w:rPr>
                <w:sz w:val="24"/>
              </w:rPr>
              <w:t>Самокутяева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2023-2024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учебный год.</w:t>
            </w:r>
            <w:bookmarkStart w:id="0" w:name="_GoBack"/>
            <w:bookmarkEnd w:id="0"/>
          </w:p>
        </w:tc>
      </w:tr>
      <w:tr w:rsidR="00717157" w:rsidRPr="007A1D84" w:rsidTr="007A1D84">
        <w:trPr>
          <w:trHeight w:val="316"/>
        </w:trPr>
        <w:tc>
          <w:tcPr>
            <w:tcW w:w="2292" w:type="dxa"/>
          </w:tcPr>
          <w:p w:rsidR="00717157" w:rsidRPr="007A1D84" w:rsidRDefault="00D85A10">
            <w:pPr>
              <w:pStyle w:val="TableParagraph"/>
              <w:spacing w:line="270" w:lineRule="exact"/>
              <w:ind w:left="141"/>
              <w:rPr>
                <w:sz w:val="24"/>
                <w:szCs w:val="24"/>
              </w:rPr>
            </w:pPr>
            <w:r w:rsidRPr="007A1D84">
              <w:rPr>
                <w:sz w:val="24"/>
                <w:szCs w:val="24"/>
              </w:rPr>
              <w:t>УМК</w:t>
            </w:r>
          </w:p>
        </w:tc>
        <w:tc>
          <w:tcPr>
            <w:tcW w:w="7064" w:type="dxa"/>
          </w:tcPr>
          <w:p w:rsidR="00717157" w:rsidRPr="00A003FC" w:rsidRDefault="008F054E" w:rsidP="00A003FC">
            <w:pPr>
              <w:pStyle w:val="1"/>
              <w:rPr>
                <w:b w:val="0"/>
                <w:sz w:val="24"/>
                <w:szCs w:val="24"/>
              </w:rPr>
            </w:pPr>
            <w:r w:rsidRPr="00A003FC">
              <w:rPr>
                <w:b w:val="0"/>
                <w:color w:val="000000" w:themeColor="text1"/>
                <w:sz w:val="24"/>
                <w:szCs w:val="24"/>
              </w:rPr>
              <w:t xml:space="preserve">Геометрия: </w:t>
            </w:r>
            <w:proofErr w:type="spellStart"/>
            <w:r w:rsidRPr="00A003FC">
              <w:rPr>
                <w:b w:val="0"/>
                <w:color w:val="000000" w:themeColor="text1"/>
                <w:sz w:val="24"/>
                <w:szCs w:val="24"/>
              </w:rPr>
              <w:t>Л.С.</w:t>
            </w:r>
            <w:hyperlink r:id="rId5" w:history="1">
              <w:r w:rsidRPr="00A003FC">
                <w:rPr>
                  <w:rStyle w:val="a5"/>
                  <w:b w:val="0"/>
                  <w:color w:val="000000" w:themeColor="text1"/>
                  <w:sz w:val="24"/>
                  <w:szCs w:val="24"/>
                  <w:u w:val="none"/>
                </w:rPr>
                <w:t>Атанасян</w:t>
              </w:r>
              <w:proofErr w:type="spellEnd"/>
              <w:r w:rsidRPr="00A003FC">
                <w:rPr>
                  <w:rStyle w:val="a5"/>
                  <w:b w:val="0"/>
                  <w:color w:val="000000" w:themeColor="text1"/>
                  <w:sz w:val="24"/>
                  <w:szCs w:val="24"/>
                  <w:u w:val="none"/>
                </w:rPr>
                <w:t xml:space="preserve"> </w:t>
              </w:r>
            </w:hyperlink>
            <w:r w:rsidRPr="00A003FC">
              <w:rPr>
                <w:b w:val="0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A003FC" w:rsidRPr="00A003FC">
              <w:rPr>
                <w:b w:val="0"/>
                <w:color w:val="000000" w:themeColor="text1"/>
                <w:sz w:val="24"/>
                <w:szCs w:val="24"/>
              </w:rPr>
              <w:t>Л.С</w:t>
            </w:r>
            <w:r w:rsidRPr="00A003FC">
              <w:rPr>
                <w:b w:val="0"/>
                <w:color w:val="000000" w:themeColor="text1"/>
                <w:sz w:val="24"/>
                <w:szCs w:val="24"/>
              </w:rPr>
              <w:t>.</w:t>
            </w:r>
            <w:hyperlink r:id="rId6" w:history="1">
              <w:r w:rsidRPr="00A003FC">
                <w:rPr>
                  <w:rStyle w:val="a5"/>
                  <w:b w:val="0"/>
                  <w:color w:val="000000" w:themeColor="text1"/>
                  <w:sz w:val="24"/>
                  <w:szCs w:val="24"/>
                  <w:u w:val="none"/>
                </w:rPr>
                <w:t>Киселева</w:t>
              </w:r>
              <w:proofErr w:type="spellEnd"/>
              <w:r w:rsidRPr="00A003FC">
                <w:rPr>
                  <w:rStyle w:val="a5"/>
                  <w:b w:val="0"/>
                  <w:color w:val="000000" w:themeColor="text1"/>
                  <w:sz w:val="24"/>
                  <w:szCs w:val="24"/>
                  <w:u w:val="none"/>
                </w:rPr>
                <w:t xml:space="preserve"> </w:t>
              </w:r>
            </w:hyperlink>
            <w:r w:rsidRPr="00A003FC">
              <w:rPr>
                <w:b w:val="0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003FC">
              <w:rPr>
                <w:b w:val="0"/>
                <w:color w:val="000000" w:themeColor="text1"/>
                <w:sz w:val="24"/>
                <w:szCs w:val="24"/>
              </w:rPr>
              <w:t>Э.Г.Позняк</w:t>
            </w:r>
            <w:proofErr w:type="spellEnd"/>
            <w:r w:rsidRPr="00A003FC">
              <w:rPr>
                <w:b w:val="0"/>
                <w:color w:val="000000" w:themeColor="text1"/>
                <w:sz w:val="24"/>
                <w:szCs w:val="24"/>
              </w:rPr>
              <w:t xml:space="preserve">  , </w:t>
            </w:r>
            <w:proofErr w:type="spellStart"/>
            <w:r w:rsidR="00A003FC" w:rsidRPr="00A003FC">
              <w:rPr>
                <w:b w:val="0"/>
                <w:color w:val="000000" w:themeColor="text1"/>
                <w:sz w:val="24"/>
                <w:szCs w:val="24"/>
              </w:rPr>
              <w:t>С.Б.</w:t>
            </w:r>
            <w:hyperlink r:id="rId7" w:history="1">
              <w:r w:rsidRPr="00A003FC">
                <w:rPr>
                  <w:rStyle w:val="a5"/>
                  <w:b w:val="0"/>
                  <w:color w:val="000000" w:themeColor="text1"/>
                  <w:sz w:val="24"/>
                  <w:szCs w:val="24"/>
                  <w:u w:val="none"/>
                </w:rPr>
                <w:t>Кадомцев</w:t>
              </w:r>
              <w:proofErr w:type="spellEnd"/>
              <w:r w:rsidRPr="00A003FC">
                <w:rPr>
                  <w:rStyle w:val="a5"/>
                  <w:b w:val="0"/>
                  <w:color w:val="000000" w:themeColor="text1"/>
                  <w:sz w:val="24"/>
                  <w:szCs w:val="24"/>
                  <w:u w:val="none"/>
                </w:rPr>
                <w:t xml:space="preserve"> </w:t>
              </w:r>
            </w:hyperlink>
            <w:r w:rsidRPr="00A003FC">
              <w:rPr>
                <w:b w:val="0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A003FC" w:rsidRPr="00A003FC">
              <w:rPr>
                <w:b w:val="0"/>
                <w:color w:val="000000" w:themeColor="text1"/>
                <w:sz w:val="24"/>
                <w:szCs w:val="24"/>
              </w:rPr>
              <w:t>В.Ф.</w:t>
            </w:r>
            <w:r w:rsidRPr="00A003FC">
              <w:rPr>
                <w:b w:val="0"/>
                <w:color w:val="000000" w:themeColor="text1"/>
                <w:sz w:val="24"/>
                <w:szCs w:val="24"/>
              </w:rPr>
              <w:t>Бутузов</w:t>
            </w:r>
            <w:proofErr w:type="spellEnd"/>
            <w:r w:rsidRPr="00A003FC"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="00A003FC">
              <w:rPr>
                <w:b w:val="0"/>
                <w:color w:val="000000" w:themeColor="text1"/>
                <w:sz w:val="24"/>
                <w:szCs w:val="24"/>
              </w:rPr>
              <w:t>(10-11)</w:t>
            </w:r>
            <w:r w:rsidR="00AF10ED" w:rsidRPr="00A003FC">
              <w:rPr>
                <w:b w:val="0"/>
                <w:color w:val="0000FF"/>
                <w:sz w:val="24"/>
                <w:szCs w:val="24"/>
              </w:rPr>
              <w:br/>
            </w:r>
          </w:p>
        </w:tc>
      </w:tr>
      <w:tr w:rsidR="00717157" w:rsidRPr="007A1D84" w:rsidTr="007A1D84">
        <w:trPr>
          <w:trHeight w:val="1269"/>
        </w:trPr>
        <w:tc>
          <w:tcPr>
            <w:tcW w:w="2292" w:type="dxa"/>
            <w:tcBorders>
              <w:bottom w:val="single" w:sz="4" w:space="0" w:color="000000"/>
            </w:tcBorders>
          </w:tcPr>
          <w:p w:rsidR="00717157" w:rsidRPr="007A1D84" w:rsidRDefault="00D85A10">
            <w:pPr>
              <w:pStyle w:val="TableParagraph"/>
              <w:spacing w:line="271" w:lineRule="exact"/>
              <w:ind w:left="141"/>
              <w:rPr>
                <w:sz w:val="24"/>
                <w:szCs w:val="24"/>
              </w:rPr>
            </w:pPr>
            <w:r w:rsidRPr="007A1D84">
              <w:rPr>
                <w:sz w:val="24"/>
                <w:szCs w:val="24"/>
              </w:rPr>
              <w:t>Цель</w:t>
            </w:r>
            <w:r w:rsidRPr="007A1D84">
              <w:rPr>
                <w:spacing w:val="-4"/>
                <w:sz w:val="24"/>
                <w:szCs w:val="24"/>
              </w:rPr>
              <w:t xml:space="preserve"> </w:t>
            </w:r>
            <w:r w:rsidRPr="007A1D84">
              <w:rPr>
                <w:sz w:val="24"/>
                <w:szCs w:val="24"/>
              </w:rPr>
              <w:t>изучения</w:t>
            </w:r>
          </w:p>
        </w:tc>
        <w:tc>
          <w:tcPr>
            <w:tcW w:w="7064" w:type="dxa"/>
            <w:tcBorders>
              <w:bottom w:val="single" w:sz="4" w:space="0" w:color="000000"/>
            </w:tcBorders>
          </w:tcPr>
          <w:p w:rsidR="00A003FC" w:rsidRPr="00A003FC" w:rsidRDefault="00A003FC" w:rsidP="00A003FC">
            <w:pPr>
              <w:widowControl/>
              <w:numPr>
                <w:ilvl w:val="0"/>
                <w:numId w:val="12"/>
              </w:numPr>
              <w:autoSpaceDE/>
              <w:autoSpaceDN/>
              <w:spacing w:line="264" w:lineRule="auto"/>
              <w:jc w:val="both"/>
              <w:rPr>
                <w:sz w:val="24"/>
                <w:szCs w:val="24"/>
              </w:rPr>
            </w:pPr>
            <w:r w:rsidRPr="00A003FC">
              <w:rPr>
                <w:color w:val="000000"/>
                <w:sz w:val="24"/>
                <w:szCs w:val="24"/>
              </w:rPr>
              <w:t>формирование представления о геометрии как части мировой культуры и осознание её взаимосвязи с окружающим миром;</w:t>
            </w:r>
          </w:p>
          <w:p w:rsidR="00A003FC" w:rsidRPr="00A003FC" w:rsidRDefault="00A003FC" w:rsidP="00A003FC">
            <w:pPr>
              <w:widowControl/>
              <w:numPr>
                <w:ilvl w:val="0"/>
                <w:numId w:val="12"/>
              </w:numPr>
              <w:autoSpaceDE/>
              <w:autoSpaceDN/>
              <w:spacing w:line="264" w:lineRule="auto"/>
              <w:jc w:val="both"/>
              <w:rPr>
                <w:sz w:val="24"/>
                <w:szCs w:val="24"/>
              </w:rPr>
            </w:pPr>
            <w:r w:rsidRPr="00A003FC">
              <w:rPr>
                <w:color w:val="000000"/>
                <w:sz w:val="24"/>
                <w:szCs w:val="24"/>
              </w:rPr>
              <w:t xml:space="preserve">формирование представления о многогранниках и телах вращения как о важнейших математических моделях, позволяющих описывать и изучать разные явления окружающего мира; </w:t>
            </w:r>
          </w:p>
          <w:p w:rsidR="00A003FC" w:rsidRPr="00A003FC" w:rsidRDefault="00A003FC" w:rsidP="00A003FC">
            <w:pPr>
              <w:widowControl/>
              <w:numPr>
                <w:ilvl w:val="0"/>
                <w:numId w:val="12"/>
              </w:numPr>
              <w:autoSpaceDE/>
              <w:autoSpaceDN/>
              <w:spacing w:line="264" w:lineRule="auto"/>
              <w:jc w:val="both"/>
              <w:rPr>
                <w:sz w:val="24"/>
                <w:szCs w:val="24"/>
              </w:rPr>
            </w:pPr>
            <w:r w:rsidRPr="00A003FC">
              <w:rPr>
                <w:color w:val="000000"/>
                <w:sz w:val="24"/>
                <w:szCs w:val="24"/>
              </w:rPr>
              <w:t xml:space="preserve">формирование умения распознавать на чертежах, моделях и в реальном мире многогранники и тела вращения; </w:t>
            </w:r>
          </w:p>
          <w:p w:rsidR="00A003FC" w:rsidRPr="00A003FC" w:rsidRDefault="00A003FC" w:rsidP="00A003FC">
            <w:pPr>
              <w:widowControl/>
              <w:numPr>
                <w:ilvl w:val="0"/>
                <w:numId w:val="12"/>
              </w:numPr>
              <w:autoSpaceDE/>
              <w:autoSpaceDN/>
              <w:spacing w:line="264" w:lineRule="auto"/>
              <w:jc w:val="both"/>
              <w:rPr>
                <w:sz w:val="24"/>
                <w:szCs w:val="24"/>
              </w:rPr>
            </w:pPr>
            <w:r w:rsidRPr="00A003FC">
              <w:rPr>
                <w:color w:val="000000"/>
                <w:sz w:val="24"/>
                <w:szCs w:val="24"/>
              </w:rPr>
              <w:t xml:space="preserve">овладение методами решения задач на построения на изображениях пространственных фигур; </w:t>
            </w:r>
          </w:p>
          <w:p w:rsidR="00A003FC" w:rsidRPr="00A003FC" w:rsidRDefault="00A003FC" w:rsidP="00A003FC">
            <w:pPr>
              <w:widowControl/>
              <w:numPr>
                <w:ilvl w:val="0"/>
                <w:numId w:val="12"/>
              </w:numPr>
              <w:autoSpaceDE/>
              <w:autoSpaceDN/>
              <w:spacing w:line="264" w:lineRule="auto"/>
              <w:jc w:val="both"/>
              <w:rPr>
                <w:sz w:val="24"/>
                <w:szCs w:val="24"/>
              </w:rPr>
            </w:pPr>
            <w:r w:rsidRPr="00A003FC">
              <w:rPr>
                <w:color w:val="000000"/>
                <w:sz w:val="24"/>
                <w:szCs w:val="24"/>
              </w:rPr>
              <w:lastRenderedPageBreak/>
              <w:t>формирование умения оперировать основными понятиями о многогранниках и телах вращения и их основными свойствами;</w:t>
            </w:r>
          </w:p>
          <w:p w:rsidR="00A003FC" w:rsidRPr="00A003FC" w:rsidRDefault="00A003FC" w:rsidP="00A003FC">
            <w:pPr>
              <w:widowControl/>
              <w:numPr>
                <w:ilvl w:val="0"/>
                <w:numId w:val="12"/>
              </w:numPr>
              <w:autoSpaceDE/>
              <w:autoSpaceDN/>
              <w:spacing w:line="264" w:lineRule="auto"/>
              <w:jc w:val="both"/>
              <w:rPr>
                <w:sz w:val="24"/>
                <w:szCs w:val="24"/>
              </w:rPr>
            </w:pPr>
            <w:r w:rsidRPr="00A003FC">
              <w:rPr>
                <w:color w:val="000000"/>
                <w:sz w:val="24"/>
                <w:szCs w:val="24"/>
              </w:rPr>
              <w:t>овладение алгоритмами решения основных типов задач; формирование умения проводить несложные доказательные рассуждения в ходе решения стереометрических задач и задач с практическим содержанием;</w:t>
            </w:r>
          </w:p>
          <w:p w:rsidR="00A003FC" w:rsidRPr="00A003FC" w:rsidRDefault="00A003FC" w:rsidP="00A003FC">
            <w:pPr>
              <w:widowControl/>
              <w:numPr>
                <w:ilvl w:val="0"/>
                <w:numId w:val="12"/>
              </w:numPr>
              <w:autoSpaceDE/>
              <w:autoSpaceDN/>
              <w:spacing w:line="264" w:lineRule="auto"/>
              <w:jc w:val="both"/>
              <w:rPr>
                <w:sz w:val="24"/>
                <w:szCs w:val="24"/>
              </w:rPr>
            </w:pPr>
            <w:r w:rsidRPr="00A003FC">
              <w:rPr>
                <w:color w:val="000000"/>
                <w:sz w:val="24"/>
                <w:szCs w:val="24"/>
              </w:rPr>
              <w:t>развитие интеллектуальных и творческих способностей обучающихся, познавательной активности, исследовательских умений, критичности мышления;</w:t>
            </w:r>
          </w:p>
          <w:p w:rsidR="00A003FC" w:rsidRPr="00A003FC" w:rsidRDefault="00A003FC" w:rsidP="00A003FC">
            <w:pPr>
              <w:widowControl/>
              <w:numPr>
                <w:ilvl w:val="0"/>
                <w:numId w:val="12"/>
              </w:numPr>
              <w:autoSpaceDE/>
              <w:autoSpaceDN/>
              <w:spacing w:line="264" w:lineRule="auto"/>
              <w:jc w:val="both"/>
              <w:rPr>
                <w:sz w:val="24"/>
                <w:szCs w:val="24"/>
              </w:rPr>
            </w:pPr>
            <w:r w:rsidRPr="00A003FC">
              <w:rPr>
                <w:color w:val="000000"/>
                <w:sz w:val="24"/>
                <w:szCs w:val="24"/>
              </w:rPr>
              <w:t>формирование функциональной грамотности, релевантной геометрии: умение распознавать проявления геометрических понятий, объектов и закономерностей в реальных жизненных ситуациях и при изучении других учебных предметов, проявления зависимостей и закономерностей, формулировать их на языке геометрии и создавать геометрические модели, применять освоенный геометрический аппарат для решения практико-ориентированных задач, интерпретировать и оценивать полученные результаты.</w:t>
            </w:r>
          </w:p>
          <w:p w:rsidR="00195A24" w:rsidRPr="00A003FC" w:rsidRDefault="00195A24" w:rsidP="00A003FC">
            <w:pPr>
              <w:spacing w:line="264" w:lineRule="auto"/>
              <w:ind w:left="360"/>
              <w:jc w:val="both"/>
              <w:rPr>
                <w:sz w:val="24"/>
                <w:szCs w:val="24"/>
              </w:rPr>
            </w:pPr>
          </w:p>
        </w:tc>
      </w:tr>
      <w:tr w:rsidR="00717157" w:rsidRPr="007A1D84" w:rsidTr="007A1D84">
        <w:trPr>
          <w:trHeight w:val="1497"/>
        </w:trPr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157" w:rsidRPr="007A1D84" w:rsidRDefault="00D85A10">
            <w:pPr>
              <w:pStyle w:val="TableParagraph"/>
              <w:spacing w:line="278" w:lineRule="auto"/>
              <w:ind w:left="107" w:right="1109"/>
              <w:rPr>
                <w:sz w:val="24"/>
                <w:szCs w:val="24"/>
              </w:rPr>
            </w:pPr>
            <w:r w:rsidRPr="007A1D84">
              <w:rPr>
                <w:sz w:val="24"/>
                <w:szCs w:val="24"/>
              </w:rPr>
              <w:lastRenderedPageBreak/>
              <w:t>Структура</w:t>
            </w:r>
            <w:r w:rsidRPr="007A1D84">
              <w:rPr>
                <w:spacing w:val="1"/>
                <w:sz w:val="24"/>
                <w:szCs w:val="24"/>
              </w:rPr>
              <w:t xml:space="preserve"> </w:t>
            </w:r>
            <w:r w:rsidRPr="007A1D84">
              <w:rPr>
                <w:sz w:val="24"/>
                <w:szCs w:val="24"/>
              </w:rPr>
              <w:t>программы</w:t>
            </w:r>
          </w:p>
        </w:tc>
        <w:tc>
          <w:tcPr>
            <w:tcW w:w="7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157" w:rsidRPr="007A1D84" w:rsidRDefault="00717157" w:rsidP="007A1D84">
            <w:pPr>
              <w:pStyle w:val="TableParagraph"/>
              <w:tabs>
                <w:tab w:val="left" w:pos="1526"/>
                <w:tab w:val="left" w:pos="1527"/>
              </w:tabs>
              <w:spacing w:line="270" w:lineRule="exact"/>
              <w:rPr>
                <w:sz w:val="24"/>
                <w:szCs w:val="24"/>
              </w:rPr>
            </w:pPr>
          </w:p>
          <w:p w:rsidR="009136D5" w:rsidRPr="007A1D84" w:rsidRDefault="009136D5" w:rsidP="009136D5">
            <w:pPr>
              <w:pStyle w:val="TableParagraph"/>
              <w:numPr>
                <w:ilvl w:val="0"/>
                <w:numId w:val="1"/>
              </w:numPr>
              <w:tabs>
                <w:tab w:val="left" w:pos="1526"/>
                <w:tab w:val="left" w:pos="1527"/>
              </w:tabs>
              <w:spacing w:before="66"/>
              <w:ind w:hanging="697"/>
              <w:rPr>
                <w:sz w:val="24"/>
                <w:szCs w:val="24"/>
              </w:rPr>
            </w:pPr>
            <w:r w:rsidRPr="007A1D84">
              <w:rPr>
                <w:sz w:val="24"/>
                <w:szCs w:val="24"/>
              </w:rPr>
              <w:t>содержание</w:t>
            </w:r>
            <w:r w:rsidRPr="007A1D84">
              <w:rPr>
                <w:spacing w:val="-2"/>
                <w:sz w:val="24"/>
                <w:szCs w:val="24"/>
              </w:rPr>
              <w:t xml:space="preserve"> </w:t>
            </w:r>
            <w:r w:rsidRPr="007A1D84">
              <w:rPr>
                <w:sz w:val="24"/>
                <w:szCs w:val="24"/>
              </w:rPr>
              <w:t>учебного</w:t>
            </w:r>
            <w:r w:rsidRPr="007A1D84">
              <w:rPr>
                <w:spacing w:val="-3"/>
                <w:sz w:val="24"/>
                <w:szCs w:val="24"/>
              </w:rPr>
              <w:t xml:space="preserve"> </w:t>
            </w:r>
            <w:r w:rsidRPr="007A1D84">
              <w:rPr>
                <w:sz w:val="24"/>
                <w:szCs w:val="24"/>
              </w:rPr>
              <w:t>предмета</w:t>
            </w:r>
            <w:r w:rsidR="004B0477" w:rsidRPr="007A1D84">
              <w:rPr>
                <w:sz w:val="24"/>
                <w:szCs w:val="24"/>
              </w:rPr>
              <w:t>,</w:t>
            </w:r>
          </w:p>
          <w:p w:rsidR="00717157" w:rsidRPr="007A1D84" w:rsidRDefault="00D85A10">
            <w:pPr>
              <w:pStyle w:val="TableParagraph"/>
              <w:numPr>
                <w:ilvl w:val="0"/>
                <w:numId w:val="1"/>
              </w:numPr>
              <w:tabs>
                <w:tab w:val="left" w:pos="1526"/>
                <w:tab w:val="left" w:pos="1527"/>
              </w:tabs>
              <w:spacing w:before="44"/>
              <w:ind w:hanging="697"/>
              <w:rPr>
                <w:sz w:val="24"/>
                <w:szCs w:val="24"/>
              </w:rPr>
            </w:pPr>
            <w:r w:rsidRPr="007A1D84">
              <w:rPr>
                <w:sz w:val="24"/>
                <w:szCs w:val="24"/>
              </w:rPr>
              <w:t>планируемые</w:t>
            </w:r>
            <w:r w:rsidRPr="007A1D84">
              <w:rPr>
                <w:spacing w:val="-5"/>
                <w:sz w:val="24"/>
                <w:szCs w:val="24"/>
              </w:rPr>
              <w:t xml:space="preserve"> </w:t>
            </w:r>
            <w:r w:rsidR="009136D5" w:rsidRPr="007A1D84">
              <w:rPr>
                <w:sz w:val="24"/>
                <w:szCs w:val="24"/>
              </w:rPr>
              <w:t>образовательные</w:t>
            </w:r>
            <w:r w:rsidRPr="007A1D84">
              <w:rPr>
                <w:spacing w:val="-5"/>
                <w:sz w:val="24"/>
                <w:szCs w:val="24"/>
              </w:rPr>
              <w:t xml:space="preserve"> </w:t>
            </w:r>
            <w:r w:rsidRPr="007A1D84">
              <w:rPr>
                <w:sz w:val="24"/>
                <w:szCs w:val="24"/>
              </w:rPr>
              <w:t>результаты</w:t>
            </w:r>
            <w:r w:rsidR="004B0477" w:rsidRPr="007A1D84">
              <w:rPr>
                <w:sz w:val="24"/>
                <w:szCs w:val="24"/>
              </w:rPr>
              <w:t>,</w:t>
            </w:r>
          </w:p>
          <w:p w:rsidR="00717157" w:rsidRPr="007A1D84" w:rsidRDefault="004B0477">
            <w:pPr>
              <w:pStyle w:val="TableParagraph"/>
              <w:numPr>
                <w:ilvl w:val="0"/>
                <w:numId w:val="1"/>
              </w:numPr>
              <w:tabs>
                <w:tab w:val="left" w:pos="1526"/>
                <w:tab w:val="left" w:pos="1527"/>
              </w:tabs>
              <w:spacing w:before="64"/>
              <w:ind w:hanging="697"/>
              <w:rPr>
                <w:sz w:val="24"/>
                <w:szCs w:val="24"/>
              </w:rPr>
            </w:pPr>
            <w:r w:rsidRPr="007A1D84">
              <w:rPr>
                <w:sz w:val="24"/>
                <w:szCs w:val="24"/>
              </w:rPr>
              <w:t>тематическое</w:t>
            </w:r>
            <w:r w:rsidR="009136D5" w:rsidRPr="007A1D84">
              <w:rPr>
                <w:sz w:val="24"/>
                <w:szCs w:val="24"/>
              </w:rPr>
              <w:t xml:space="preserve"> планирование</w:t>
            </w:r>
          </w:p>
          <w:p w:rsidR="009136D5" w:rsidRPr="007A1D84" w:rsidRDefault="009136D5" w:rsidP="009136D5">
            <w:pPr>
              <w:pStyle w:val="TableParagraph"/>
              <w:tabs>
                <w:tab w:val="left" w:pos="1526"/>
                <w:tab w:val="left" w:pos="1527"/>
              </w:tabs>
              <w:spacing w:before="64"/>
              <w:ind w:left="0"/>
              <w:rPr>
                <w:sz w:val="24"/>
                <w:szCs w:val="24"/>
              </w:rPr>
            </w:pPr>
          </w:p>
        </w:tc>
      </w:tr>
    </w:tbl>
    <w:p w:rsidR="00D85A10" w:rsidRPr="007A1D84" w:rsidRDefault="00D85A10">
      <w:pPr>
        <w:rPr>
          <w:sz w:val="24"/>
          <w:szCs w:val="24"/>
        </w:rPr>
      </w:pPr>
    </w:p>
    <w:p w:rsidR="00D85A10" w:rsidRPr="007A1D84" w:rsidRDefault="00D85A10">
      <w:pPr>
        <w:rPr>
          <w:sz w:val="24"/>
          <w:szCs w:val="24"/>
        </w:rPr>
      </w:pPr>
    </w:p>
    <w:sectPr w:rsidR="00D85A10" w:rsidRPr="007A1D84">
      <w:type w:val="continuous"/>
      <w:pgSz w:w="11910" w:h="16840"/>
      <w:pgMar w:top="1040" w:right="72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3189C"/>
    <w:multiLevelType w:val="hybridMultilevel"/>
    <w:tmpl w:val="8B002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81D9E"/>
    <w:multiLevelType w:val="hybridMultilevel"/>
    <w:tmpl w:val="A1605B04"/>
    <w:lvl w:ilvl="0" w:tplc="730C27E4">
      <w:start w:val="7"/>
      <w:numFmt w:val="decimal"/>
      <w:lvlText w:val="%1"/>
      <w:lvlJc w:val="left"/>
      <w:pPr>
        <w:ind w:left="6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0" w:hanging="360"/>
      </w:pPr>
    </w:lvl>
    <w:lvl w:ilvl="2" w:tplc="0419001B" w:tentative="1">
      <w:start w:val="1"/>
      <w:numFmt w:val="lowerRoman"/>
      <w:lvlText w:val="%3."/>
      <w:lvlJc w:val="right"/>
      <w:pPr>
        <w:ind w:left="2090" w:hanging="180"/>
      </w:pPr>
    </w:lvl>
    <w:lvl w:ilvl="3" w:tplc="0419000F" w:tentative="1">
      <w:start w:val="1"/>
      <w:numFmt w:val="decimal"/>
      <w:lvlText w:val="%4."/>
      <w:lvlJc w:val="left"/>
      <w:pPr>
        <w:ind w:left="2810" w:hanging="360"/>
      </w:pPr>
    </w:lvl>
    <w:lvl w:ilvl="4" w:tplc="04190019" w:tentative="1">
      <w:start w:val="1"/>
      <w:numFmt w:val="lowerLetter"/>
      <w:lvlText w:val="%5."/>
      <w:lvlJc w:val="left"/>
      <w:pPr>
        <w:ind w:left="3530" w:hanging="360"/>
      </w:pPr>
    </w:lvl>
    <w:lvl w:ilvl="5" w:tplc="0419001B" w:tentative="1">
      <w:start w:val="1"/>
      <w:numFmt w:val="lowerRoman"/>
      <w:lvlText w:val="%6."/>
      <w:lvlJc w:val="right"/>
      <w:pPr>
        <w:ind w:left="4250" w:hanging="180"/>
      </w:pPr>
    </w:lvl>
    <w:lvl w:ilvl="6" w:tplc="0419000F" w:tentative="1">
      <w:start w:val="1"/>
      <w:numFmt w:val="decimal"/>
      <w:lvlText w:val="%7."/>
      <w:lvlJc w:val="left"/>
      <w:pPr>
        <w:ind w:left="4970" w:hanging="360"/>
      </w:pPr>
    </w:lvl>
    <w:lvl w:ilvl="7" w:tplc="04190019" w:tentative="1">
      <w:start w:val="1"/>
      <w:numFmt w:val="lowerLetter"/>
      <w:lvlText w:val="%8."/>
      <w:lvlJc w:val="left"/>
      <w:pPr>
        <w:ind w:left="5690" w:hanging="360"/>
      </w:pPr>
    </w:lvl>
    <w:lvl w:ilvl="8" w:tplc="0419001B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2" w15:restartNumberingAfterBreak="0">
    <w:nsid w:val="130E31CA"/>
    <w:multiLevelType w:val="hybridMultilevel"/>
    <w:tmpl w:val="351CEA5C"/>
    <w:lvl w:ilvl="0" w:tplc="5342A602">
      <w:start w:val="7"/>
      <w:numFmt w:val="decimal"/>
      <w:lvlText w:val="%1"/>
      <w:lvlJc w:val="left"/>
      <w:pPr>
        <w:ind w:left="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3" w15:restartNumberingAfterBreak="0">
    <w:nsid w:val="1D684E9D"/>
    <w:multiLevelType w:val="hybridMultilevel"/>
    <w:tmpl w:val="F7422028"/>
    <w:lvl w:ilvl="0" w:tplc="28442432">
      <w:start w:val="8"/>
      <w:numFmt w:val="decimal"/>
      <w:lvlText w:val="%1"/>
      <w:lvlJc w:val="left"/>
      <w:pPr>
        <w:ind w:left="6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0" w:hanging="360"/>
      </w:pPr>
    </w:lvl>
    <w:lvl w:ilvl="2" w:tplc="0419001B" w:tentative="1">
      <w:start w:val="1"/>
      <w:numFmt w:val="lowerRoman"/>
      <w:lvlText w:val="%3."/>
      <w:lvlJc w:val="right"/>
      <w:pPr>
        <w:ind w:left="2090" w:hanging="180"/>
      </w:pPr>
    </w:lvl>
    <w:lvl w:ilvl="3" w:tplc="0419000F" w:tentative="1">
      <w:start w:val="1"/>
      <w:numFmt w:val="decimal"/>
      <w:lvlText w:val="%4."/>
      <w:lvlJc w:val="left"/>
      <w:pPr>
        <w:ind w:left="2810" w:hanging="360"/>
      </w:pPr>
    </w:lvl>
    <w:lvl w:ilvl="4" w:tplc="04190019" w:tentative="1">
      <w:start w:val="1"/>
      <w:numFmt w:val="lowerLetter"/>
      <w:lvlText w:val="%5."/>
      <w:lvlJc w:val="left"/>
      <w:pPr>
        <w:ind w:left="3530" w:hanging="360"/>
      </w:pPr>
    </w:lvl>
    <w:lvl w:ilvl="5" w:tplc="0419001B" w:tentative="1">
      <w:start w:val="1"/>
      <w:numFmt w:val="lowerRoman"/>
      <w:lvlText w:val="%6."/>
      <w:lvlJc w:val="right"/>
      <w:pPr>
        <w:ind w:left="4250" w:hanging="180"/>
      </w:pPr>
    </w:lvl>
    <w:lvl w:ilvl="6" w:tplc="0419000F" w:tentative="1">
      <w:start w:val="1"/>
      <w:numFmt w:val="decimal"/>
      <w:lvlText w:val="%7."/>
      <w:lvlJc w:val="left"/>
      <w:pPr>
        <w:ind w:left="4970" w:hanging="360"/>
      </w:pPr>
    </w:lvl>
    <w:lvl w:ilvl="7" w:tplc="04190019" w:tentative="1">
      <w:start w:val="1"/>
      <w:numFmt w:val="lowerLetter"/>
      <w:lvlText w:val="%8."/>
      <w:lvlJc w:val="left"/>
      <w:pPr>
        <w:ind w:left="5690" w:hanging="360"/>
      </w:pPr>
    </w:lvl>
    <w:lvl w:ilvl="8" w:tplc="0419001B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4" w15:restartNumberingAfterBreak="0">
    <w:nsid w:val="279242DA"/>
    <w:multiLevelType w:val="hybridMultilevel"/>
    <w:tmpl w:val="E5F2F280"/>
    <w:lvl w:ilvl="0" w:tplc="A3569188">
      <w:start w:val="1"/>
      <w:numFmt w:val="decimal"/>
      <w:lvlText w:val="%1."/>
      <w:lvlJc w:val="left"/>
      <w:pPr>
        <w:ind w:left="110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7B07610">
      <w:numFmt w:val="bullet"/>
      <w:lvlText w:val="•"/>
      <w:lvlJc w:val="left"/>
      <w:pPr>
        <w:ind w:left="802" w:hanging="708"/>
      </w:pPr>
      <w:rPr>
        <w:rFonts w:hint="default"/>
        <w:lang w:val="ru-RU" w:eastAsia="en-US" w:bidi="ar-SA"/>
      </w:rPr>
    </w:lvl>
    <w:lvl w:ilvl="2" w:tplc="A9303C14">
      <w:numFmt w:val="bullet"/>
      <w:lvlText w:val="•"/>
      <w:lvlJc w:val="left"/>
      <w:pPr>
        <w:ind w:left="1485" w:hanging="708"/>
      </w:pPr>
      <w:rPr>
        <w:rFonts w:hint="default"/>
        <w:lang w:val="ru-RU" w:eastAsia="en-US" w:bidi="ar-SA"/>
      </w:rPr>
    </w:lvl>
    <w:lvl w:ilvl="3" w:tplc="26469484">
      <w:numFmt w:val="bullet"/>
      <w:lvlText w:val="•"/>
      <w:lvlJc w:val="left"/>
      <w:pPr>
        <w:ind w:left="2167" w:hanging="708"/>
      </w:pPr>
      <w:rPr>
        <w:rFonts w:hint="default"/>
        <w:lang w:val="ru-RU" w:eastAsia="en-US" w:bidi="ar-SA"/>
      </w:rPr>
    </w:lvl>
    <w:lvl w:ilvl="4" w:tplc="F86E3AE8">
      <w:numFmt w:val="bullet"/>
      <w:lvlText w:val="•"/>
      <w:lvlJc w:val="left"/>
      <w:pPr>
        <w:ind w:left="2850" w:hanging="708"/>
      </w:pPr>
      <w:rPr>
        <w:rFonts w:hint="default"/>
        <w:lang w:val="ru-RU" w:eastAsia="en-US" w:bidi="ar-SA"/>
      </w:rPr>
    </w:lvl>
    <w:lvl w:ilvl="5" w:tplc="5AC80CBA">
      <w:numFmt w:val="bullet"/>
      <w:lvlText w:val="•"/>
      <w:lvlJc w:val="left"/>
      <w:pPr>
        <w:ind w:left="3533" w:hanging="708"/>
      </w:pPr>
      <w:rPr>
        <w:rFonts w:hint="default"/>
        <w:lang w:val="ru-RU" w:eastAsia="en-US" w:bidi="ar-SA"/>
      </w:rPr>
    </w:lvl>
    <w:lvl w:ilvl="6" w:tplc="AC060D28">
      <w:numFmt w:val="bullet"/>
      <w:lvlText w:val="•"/>
      <w:lvlJc w:val="left"/>
      <w:pPr>
        <w:ind w:left="4215" w:hanging="708"/>
      </w:pPr>
      <w:rPr>
        <w:rFonts w:hint="default"/>
        <w:lang w:val="ru-RU" w:eastAsia="en-US" w:bidi="ar-SA"/>
      </w:rPr>
    </w:lvl>
    <w:lvl w:ilvl="7" w:tplc="291094EE">
      <w:numFmt w:val="bullet"/>
      <w:lvlText w:val="•"/>
      <w:lvlJc w:val="left"/>
      <w:pPr>
        <w:ind w:left="4898" w:hanging="708"/>
      </w:pPr>
      <w:rPr>
        <w:rFonts w:hint="default"/>
        <w:lang w:val="ru-RU" w:eastAsia="en-US" w:bidi="ar-SA"/>
      </w:rPr>
    </w:lvl>
    <w:lvl w:ilvl="8" w:tplc="18E0AF22">
      <w:numFmt w:val="bullet"/>
      <w:lvlText w:val="•"/>
      <w:lvlJc w:val="left"/>
      <w:pPr>
        <w:ind w:left="5580" w:hanging="708"/>
      </w:pPr>
      <w:rPr>
        <w:rFonts w:hint="default"/>
        <w:lang w:val="ru-RU" w:eastAsia="en-US" w:bidi="ar-SA"/>
      </w:rPr>
    </w:lvl>
  </w:abstractNum>
  <w:abstractNum w:abstractNumId="5" w15:restartNumberingAfterBreak="0">
    <w:nsid w:val="30E1571F"/>
    <w:multiLevelType w:val="hybridMultilevel"/>
    <w:tmpl w:val="10EA5C3C"/>
    <w:lvl w:ilvl="0" w:tplc="EB12A2F2">
      <w:start w:val="5"/>
      <w:numFmt w:val="decimal"/>
      <w:lvlText w:val="%1"/>
      <w:lvlJc w:val="left"/>
      <w:pPr>
        <w:ind w:left="290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32E8B5E">
      <w:numFmt w:val="bullet"/>
      <w:lvlText w:val="•"/>
      <w:lvlJc w:val="left"/>
      <w:pPr>
        <w:ind w:left="964" w:hanging="180"/>
      </w:pPr>
      <w:rPr>
        <w:rFonts w:hint="default"/>
        <w:lang w:val="ru-RU" w:eastAsia="en-US" w:bidi="ar-SA"/>
      </w:rPr>
    </w:lvl>
    <w:lvl w:ilvl="2" w:tplc="2F8EE312">
      <w:numFmt w:val="bullet"/>
      <w:lvlText w:val="•"/>
      <w:lvlJc w:val="left"/>
      <w:pPr>
        <w:ind w:left="1629" w:hanging="180"/>
      </w:pPr>
      <w:rPr>
        <w:rFonts w:hint="default"/>
        <w:lang w:val="ru-RU" w:eastAsia="en-US" w:bidi="ar-SA"/>
      </w:rPr>
    </w:lvl>
    <w:lvl w:ilvl="3" w:tplc="A8F42C2E">
      <w:numFmt w:val="bullet"/>
      <w:lvlText w:val="•"/>
      <w:lvlJc w:val="left"/>
      <w:pPr>
        <w:ind w:left="2293" w:hanging="180"/>
      </w:pPr>
      <w:rPr>
        <w:rFonts w:hint="default"/>
        <w:lang w:val="ru-RU" w:eastAsia="en-US" w:bidi="ar-SA"/>
      </w:rPr>
    </w:lvl>
    <w:lvl w:ilvl="4" w:tplc="51F8108E">
      <w:numFmt w:val="bullet"/>
      <w:lvlText w:val="•"/>
      <w:lvlJc w:val="left"/>
      <w:pPr>
        <w:ind w:left="2958" w:hanging="180"/>
      </w:pPr>
      <w:rPr>
        <w:rFonts w:hint="default"/>
        <w:lang w:val="ru-RU" w:eastAsia="en-US" w:bidi="ar-SA"/>
      </w:rPr>
    </w:lvl>
    <w:lvl w:ilvl="5" w:tplc="995491EA">
      <w:numFmt w:val="bullet"/>
      <w:lvlText w:val="•"/>
      <w:lvlJc w:val="left"/>
      <w:pPr>
        <w:ind w:left="3623" w:hanging="180"/>
      </w:pPr>
      <w:rPr>
        <w:rFonts w:hint="default"/>
        <w:lang w:val="ru-RU" w:eastAsia="en-US" w:bidi="ar-SA"/>
      </w:rPr>
    </w:lvl>
    <w:lvl w:ilvl="6" w:tplc="58F66AAC">
      <w:numFmt w:val="bullet"/>
      <w:lvlText w:val="•"/>
      <w:lvlJc w:val="left"/>
      <w:pPr>
        <w:ind w:left="4287" w:hanging="180"/>
      </w:pPr>
      <w:rPr>
        <w:rFonts w:hint="default"/>
        <w:lang w:val="ru-RU" w:eastAsia="en-US" w:bidi="ar-SA"/>
      </w:rPr>
    </w:lvl>
    <w:lvl w:ilvl="7" w:tplc="DC60E6B6">
      <w:numFmt w:val="bullet"/>
      <w:lvlText w:val="•"/>
      <w:lvlJc w:val="left"/>
      <w:pPr>
        <w:ind w:left="4952" w:hanging="180"/>
      </w:pPr>
      <w:rPr>
        <w:rFonts w:hint="default"/>
        <w:lang w:val="ru-RU" w:eastAsia="en-US" w:bidi="ar-SA"/>
      </w:rPr>
    </w:lvl>
    <w:lvl w:ilvl="8" w:tplc="67768E6C">
      <w:numFmt w:val="bullet"/>
      <w:lvlText w:val="•"/>
      <w:lvlJc w:val="left"/>
      <w:pPr>
        <w:ind w:left="5616" w:hanging="180"/>
      </w:pPr>
      <w:rPr>
        <w:rFonts w:hint="default"/>
        <w:lang w:val="ru-RU" w:eastAsia="en-US" w:bidi="ar-SA"/>
      </w:rPr>
    </w:lvl>
  </w:abstractNum>
  <w:abstractNum w:abstractNumId="6" w15:restartNumberingAfterBreak="0">
    <w:nsid w:val="34E27339"/>
    <w:multiLevelType w:val="hybridMultilevel"/>
    <w:tmpl w:val="1F3C9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B01878"/>
    <w:multiLevelType w:val="hybridMultilevel"/>
    <w:tmpl w:val="D220D6DA"/>
    <w:lvl w:ilvl="0" w:tplc="04190001">
      <w:start w:val="1"/>
      <w:numFmt w:val="bullet"/>
      <w:lvlText w:val=""/>
      <w:lvlJc w:val="left"/>
      <w:pPr>
        <w:ind w:left="8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8" w15:restartNumberingAfterBreak="0">
    <w:nsid w:val="3A923AE3"/>
    <w:multiLevelType w:val="hybridMultilevel"/>
    <w:tmpl w:val="D0524E6A"/>
    <w:lvl w:ilvl="0" w:tplc="A8BE1A0E">
      <w:numFmt w:val="bullet"/>
      <w:lvlText w:val="•"/>
      <w:lvlJc w:val="left"/>
      <w:pPr>
        <w:ind w:left="1526" w:hanging="696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E8047E04">
      <w:numFmt w:val="bullet"/>
      <w:lvlText w:val="•"/>
      <w:lvlJc w:val="left"/>
      <w:pPr>
        <w:ind w:left="2062" w:hanging="696"/>
      </w:pPr>
      <w:rPr>
        <w:rFonts w:hint="default"/>
        <w:lang w:val="ru-RU" w:eastAsia="en-US" w:bidi="ar-SA"/>
      </w:rPr>
    </w:lvl>
    <w:lvl w:ilvl="2" w:tplc="EACA0EAA">
      <w:numFmt w:val="bullet"/>
      <w:lvlText w:val="•"/>
      <w:lvlJc w:val="left"/>
      <w:pPr>
        <w:ind w:left="2604" w:hanging="696"/>
      </w:pPr>
      <w:rPr>
        <w:rFonts w:hint="default"/>
        <w:lang w:val="ru-RU" w:eastAsia="en-US" w:bidi="ar-SA"/>
      </w:rPr>
    </w:lvl>
    <w:lvl w:ilvl="3" w:tplc="D81E85BC">
      <w:numFmt w:val="bullet"/>
      <w:lvlText w:val="•"/>
      <w:lvlJc w:val="left"/>
      <w:pPr>
        <w:ind w:left="3146" w:hanging="696"/>
      </w:pPr>
      <w:rPr>
        <w:rFonts w:hint="default"/>
        <w:lang w:val="ru-RU" w:eastAsia="en-US" w:bidi="ar-SA"/>
      </w:rPr>
    </w:lvl>
    <w:lvl w:ilvl="4" w:tplc="FD789E70">
      <w:numFmt w:val="bullet"/>
      <w:lvlText w:val="•"/>
      <w:lvlJc w:val="left"/>
      <w:pPr>
        <w:ind w:left="3688" w:hanging="696"/>
      </w:pPr>
      <w:rPr>
        <w:rFonts w:hint="default"/>
        <w:lang w:val="ru-RU" w:eastAsia="en-US" w:bidi="ar-SA"/>
      </w:rPr>
    </w:lvl>
    <w:lvl w:ilvl="5" w:tplc="B08C99CC">
      <w:numFmt w:val="bullet"/>
      <w:lvlText w:val="•"/>
      <w:lvlJc w:val="left"/>
      <w:pPr>
        <w:ind w:left="4230" w:hanging="696"/>
      </w:pPr>
      <w:rPr>
        <w:rFonts w:hint="default"/>
        <w:lang w:val="ru-RU" w:eastAsia="en-US" w:bidi="ar-SA"/>
      </w:rPr>
    </w:lvl>
    <w:lvl w:ilvl="6" w:tplc="A3A2E86E">
      <w:numFmt w:val="bullet"/>
      <w:lvlText w:val="•"/>
      <w:lvlJc w:val="left"/>
      <w:pPr>
        <w:ind w:left="4772" w:hanging="696"/>
      </w:pPr>
      <w:rPr>
        <w:rFonts w:hint="default"/>
        <w:lang w:val="ru-RU" w:eastAsia="en-US" w:bidi="ar-SA"/>
      </w:rPr>
    </w:lvl>
    <w:lvl w:ilvl="7" w:tplc="4B6CD5F8">
      <w:numFmt w:val="bullet"/>
      <w:lvlText w:val="•"/>
      <w:lvlJc w:val="left"/>
      <w:pPr>
        <w:ind w:left="5314" w:hanging="696"/>
      </w:pPr>
      <w:rPr>
        <w:rFonts w:hint="default"/>
        <w:lang w:val="ru-RU" w:eastAsia="en-US" w:bidi="ar-SA"/>
      </w:rPr>
    </w:lvl>
    <w:lvl w:ilvl="8" w:tplc="32D6AFD6">
      <w:numFmt w:val="bullet"/>
      <w:lvlText w:val="•"/>
      <w:lvlJc w:val="left"/>
      <w:pPr>
        <w:ind w:left="5856" w:hanging="696"/>
      </w:pPr>
      <w:rPr>
        <w:rFonts w:hint="default"/>
        <w:lang w:val="ru-RU" w:eastAsia="en-US" w:bidi="ar-SA"/>
      </w:rPr>
    </w:lvl>
  </w:abstractNum>
  <w:abstractNum w:abstractNumId="9" w15:restartNumberingAfterBreak="0">
    <w:nsid w:val="3AF05951"/>
    <w:multiLevelType w:val="hybridMultilevel"/>
    <w:tmpl w:val="76B8D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584F03"/>
    <w:multiLevelType w:val="multilevel"/>
    <w:tmpl w:val="59F80F6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9EB0114"/>
    <w:multiLevelType w:val="hybridMultilevel"/>
    <w:tmpl w:val="0B306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3D4734"/>
    <w:multiLevelType w:val="multilevel"/>
    <w:tmpl w:val="ADA6412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9"/>
  </w:num>
  <w:num w:numId="5">
    <w:abstractNumId w:val="10"/>
  </w:num>
  <w:num w:numId="6">
    <w:abstractNumId w:val="1"/>
  </w:num>
  <w:num w:numId="7">
    <w:abstractNumId w:val="3"/>
  </w:num>
  <w:num w:numId="8">
    <w:abstractNumId w:val="2"/>
  </w:num>
  <w:num w:numId="9">
    <w:abstractNumId w:val="7"/>
  </w:num>
  <w:num w:numId="10">
    <w:abstractNumId w:val="11"/>
  </w:num>
  <w:num w:numId="11">
    <w:abstractNumId w:val="0"/>
  </w:num>
  <w:num w:numId="12">
    <w:abstractNumId w:val="6"/>
  </w:num>
  <w:num w:numId="13">
    <w:abstractNumId w:val="12"/>
  </w:num>
  <w:num w:numId="14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157"/>
    <w:rsid w:val="00195A24"/>
    <w:rsid w:val="002E17CD"/>
    <w:rsid w:val="00347711"/>
    <w:rsid w:val="003E1801"/>
    <w:rsid w:val="004B0477"/>
    <w:rsid w:val="005A7FD6"/>
    <w:rsid w:val="00717157"/>
    <w:rsid w:val="007A1D84"/>
    <w:rsid w:val="008F054E"/>
    <w:rsid w:val="009136D5"/>
    <w:rsid w:val="0099146D"/>
    <w:rsid w:val="00A003FC"/>
    <w:rsid w:val="00A33BB4"/>
    <w:rsid w:val="00AF10ED"/>
    <w:rsid w:val="00CA3827"/>
    <w:rsid w:val="00CC4E70"/>
    <w:rsid w:val="00CD4DB2"/>
    <w:rsid w:val="00D85A10"/>
    <w:rsid w:val="00DF3C0B"/>
    <w:rsid w:val="00FC6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C1005"/>
  <w15:docId w15:val="{B036570C-3520-4F70-97E3-2C8E51034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rsid w:val="00CC4E70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4E7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character" w:customStyle="1" w:styleId="10">
    <w:name w:val="Заголовок 1 Знак"/>
    <w:basedOn w:val="a0"/>
    <w:link w:val="1"/>
    <w:uiPriority w:val="9"/>
    <w:rsid w:val="00CC4E70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CC4E7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character" w:styleId="a5">
    <w:name w:val="Hyperlink"/>
    <w:basedOn w:val="a0"/>
    <w:uiPriority w:val="99"/>
    <w:semiHidden/>
    <w:unhideWhenUsed/>
    <w:rsid w:val="00AF10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96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6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labirint.ru/authors/3757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abirint.ru/authors/51044/" TargetMode="External"/><Relationship Id="rId5" Type="http://schemas.openxmlformats.org/officeDocument/2006/relationships/hyperlink" Target="https://www.labirint.ru/authors/18088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Шумилина</dc:creator>
  <cp:lastModifiedBy>Tatyana Smirnova</cp:lastModifiedBy>
  <cp:revision>6</cp:revision>
  <cp:lastPrinted>2023-09-14T09:36:00Z</cp:lastPrinted>
  <dcterms:created xsi:type="dcterms:W3CDTF">2023-09-14T13:15:00Z</dcterms:created>
  <dcterms:modified xsi:type="dcterms:W3CDTF">2023-09-16T12:23:00Z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2023-09-14T00:00:00Z</vt:filetime>
  </property>
</Properties>
</file>